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67BD" w:rsidRPr="00CB3EC5" w:rsidRDefault="00D967BD" w:rsidP="00D967BD">
      <w:pPr>
        <w:jc w:val="center"/>
        <w:rPr>
          <w:sz w:val="32"/>
          <w:szCs w:val="32"/>
          <w:lang w:val="uk-UA" w:eastAsia="uk-UA"/>
        </w:rPr>
      </w:pPr>
      <w:r w:rsidRPr="00CB3EC5">
        <w:rPr>
          <w:b/>
          <w:lang w:val="uk-UA"/>
        </w:rPr>
        <w:object w:dxaOrig="9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 gain="86232f" blacklevel="1966f"/>
            <o:lock v:ext="edit" aspectratio="f"/>
          </v:shape>
          <o:OLEObject Type="Embed" ProgID="PBrush" ShapeID="_x0000_i1025" DrawAspect="Content" ObjectID="_1552735064" r:id="rId7"/>
        </w:object>
      </w:r>
    </w:p>
    <w:p w:rsidR="00D967BD" w:rsidRPr="00CB3EC5" w:rsidRDefault="00D967BD" w:rsidP="00D967BD">
      <w:pPr>
        <w:pStyle w:val="a8"/>
        <w:rPr>
          <w:sz w:val="44"/>
        </w:rPr>
      </w:pPr>
      <w:r w:rsidRPr="00CB3EC5">
        <w:rPr>
          <w:sz w:val="44"/>
        </w:rPr>
        <w:t>У К Р А Ї Н А</w:t>
      </w:r>
    </w:p>
    <w:p w:rsidR="00D967BD" w:rsidRPr="00D967BD" w:rsidRDefault="00D967BD" w:rsidP="00D967BD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40"/>
        </w:rPr>
      </w:pPr>
      <w:proofErr w:type="spellStart"/>
      <w:r w:rsidRPr="00D967BD">
        <w:rPr>
          <w:rFonts w:ascii="Times New Roman" w:hAnsi="Times New Roman"/>
          <w:i w:val="0"/>
          <w:sz w:val="40"/>
        </w:rPr>
        <w:t>Теофіпольська</w:t>
      </w:r>
      <w:proofErr w:type="spellEnd"/>
      <w:r w:rsidRPr="00D967BD">
        <w:rPr>
          <w:rFonts w:ascii="Times New Roman" w:hAnsi="Times New Roman"/>
          <w:i w:val="0"/>
          <w:sz w:val="40"/>
        </w:rPr>
        <w:t xml:space="preserve"> </w:t>
      </w:r>
      <w:proofErr w:type="spellStart"/>
      <w:r w:rsidRPr="00D967BD">
        <w:rPr>
          <w:rFonts w:ascii="Times New Roman" w:hAnsi="Times New Roman"/>
          <w:i w:val="0"/>
          <w:sz w:val="40"/>
        </w:rPr>
        <w:t>районна</w:t>
      </w:r>
      <w:proofErr w:type="spellEnd"/>
      <w:r w:rsidRPr="00D967BD">
        <w:rPr>
          <w:rFonts w:ascii="Times New Roman" w:hAnsi="Times New Roman"/>
          <w:i w:val="0"/>
          <w:sz w:val="40"/>
        </w:rPr>
        <w:t xml:space="preserve"> рада</w:t>
      </w:r>
    </w:p>
    <w:p w:rsidR="00D967BD" w:rsidRPr="00D967BD" w:rsidRDefault="00D967BD" w:rsidP="00D967BD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40"/>
        </w:rPr>
      </w:pPr>
      <w:proofErr w:type="spellStart"/>
      <w:r w:rsidRPr="00D967BD">
        <w:rPr>
          <w:rFonts w:ascii="Times New Roman" w:hAnsi="Times New Roman"/>
          <w:i w:val="0"/>
          <w:sz w:val="40"/>
        </w:rPr>
        <w:t>Хмельницької</w:t>
      </w:r>
      <w:proofErr w:type="spellEnd"/>
      <w:r w:rsidRPr="00D967BD">
        <w:rPr>
          <w:rFonts w:ascii="Times New Roman" w:hAnsi="Times New Roman"/>
          <w:i w:val="0"/>
          <w:sz w:val="40"/>
        </w:rPr>
        <w:t xml:space="preserve"> </w:t>
      </w:r>
      <w:proofErr w:type="spellStart"/>
      <w:r w:rsidRPr="00D967BD">
        <w:rPr>
          <w:rFonts w:ascii="Times New Roman" w:hAnsi="Times New Roman"/>
          <w:i w:val="0"/>
          <w:sz w:val="40"/>
        </w:rPr>
        <w:t>області</w:t>
      </w:r>
      <w:proofErr w:type="spellEnd"/>
    </w:p>
    <w:p w:rsidR="00D967BD" w:rsidRPr="00CB3EC5" w:rsidRDefault="00D967BD" w:rsidP="00D967B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CB3EC5">
        <w:rPr>
          <w:rFonts w:ascii="Times New Roman" w:hAnsi="Times New Roman"/>
          <w:sz w:val="36"/>
          <w:szCs w:val="36"/>
          <w:lang w:val="uk-UA"/>
        </w:rPr>
        <w:t>сьоме скликання</w:t>
      </w:r>
    </w:p>
    <w:p w:rsidR="00D967BD" w:rsidRPr="00395497" w:rsidRDefault="00D967BD" w:rsidP="00D967BD">
      <w:pPr>
        <w:pBdr>
          <w:top w:val="thinThickMediumGap" w:sz="18" w:space="0" w:color="auto"/>
        </w:pBdr>
        <w:jc w:val="right"/>
        <w:rPr>
          <w:rFonts w:ascii="Times New Roman" w:hAnsi="Times New Roman"/>
          <w:b/>
          <w:bCs/>
          <w:lang w:val="uk-UA"/>
        </w:rPr>
      </w:pPr>
    </w:p>
    <w:p w:rsidR="00D967BD" w:rsidRPr="00CB3EC5" w:rsidRDefault="00D967BD" w:rsidP="001A01C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CB3EC5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CB3EC5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CB3EC5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:rsidR="001A01C2" w:rsidRPr="001A01C2" w:rsidRDefault="001A01C2" w:rsidP="001A01C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uk-UA"/>
        </w:rPr>
      </w:pPr>
    </w:p>
    <w:p w:rsidR="001A01C2" w:rsidRPr="001A01C2" w:rsidRDefault="001A01C2" w:rsidP="001A01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1A01C2">
        <w:rPr>
          <w:rFonts w:ascii="Times New Roman" w:hAnsi="Times New Roman"/>
          <w:sz w:val="24"/>
          <w:szCs w:val="24"/>
          <w:lang w:val="uk-UA" w:eastAsia="uk-UA"/>
        </w:rPr>
        <w:t xml:space="preserve">31 березня  </w:t>
      </w:r>
      <w:r w:rsidRPr="001A01C2">
        <w:rPr>
          <w:rFonts w:ascii="Times New Roman" w:hAnsi="Times New Roman"/>
          <w:bCs/>
          <w:sz w:val="24"/>
          <w:szCs w:val="24"/>
          <w:lang w:val="uk-UA"/>
        </w:rPr>
        <w:t>2017 року  №</w:t>
      </w:r>
      <w:r w:rsidR="00DD0557">
        <w:rPr>
          <w:rFonts w:ascii="Times New Roman" w:hAnsi="Times New Roman"/>
          <w:bCs/>
          <w:sz w:val="24"/>
          <w:szCs w:val="24"/>
          <w:lang w:val="uk-UA"/>
        </w:rPr>
        <w:t xml:space="preserve"> 6</w:t>
      </w:r>
      <w:r w:rsidRPr="001A01C2">
        <w:rPr>
          <w:rFonts w:ascii="Times New Roman" w:hAnsi="Times New Roman"/>
          <w:bCs/>
          <w:sz w:val="24"/>
          <w:szCs w:val="24"/>
          <w:lang w:val="uk-UA"/>
        </w:rPr>
        <w:t>-10/2017</w:t>
      </w:r>
    </w:p>
    <w:p w:rsidR="001A01C2" w:rsidRDefault="001A01C2" w:rsidP="00D967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67BD" w:rsidRPr="00D967BD" w:rsidRDefault="008B54D3" w:rsidP="00D967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</w:t>
      </w:r>
      <w:r w:rsidR="00D967BD" w:rsidRPr="00D967BD">
        <w:rPr>
          <w:rFonts w:ascii="Times New Roman" w:hAnsi="Times New Roman"/>
          <w:b/>
          <w:sz w:val="28"/>
          <w:szCs w:val="28"/>
          <w:lang w:val="uk-UA"/>
        </w:rPr>
        <w:t>рограму матеріально-технічного</w:t>
      </w:r>
      <w:r w:rsidR="00D967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967BD" w:rsidRPr="00D967BD">
        <w:rPr>
          <w:rFonts w:ascii="Times New Roman" w:hAnsi="Times New Roman"/>
          <w:b/>
          <w:sz w:val="28"/>
          <w:szCs w:val="28"/>
          <w:lang w:val="uk-UA"/>
        </w:rPr>
        <w:t>забезпечення процесу виконання районною</w:t>
      </w:r>
      <w:r w:rsidR="00D967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967BD" w:rsidRPr="00D967BD">
        <w:rPr>
          <w:rFonts w:ascii="Times New Roman" w:hAnsi="Times New Roman"/>
          <w:b/>
          <w:sz w:val="28"/>
          <w:szCs w:val="28"/>
          <w:lang w:val="uk-UA"/>
        </w:rPr>
        <w:t>державною адміністрацією регіональної політики</w:t>
      </w:r>
      <w:r w:rsidR="00D967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967BD" w:rsidRPr="00D967BD">
        <w:rPr>
          <w:rFonts w:ascii="Times New Roman" w:hAnsi="Times New Roman"/>
          <w:b/>
          <w:sz w:val="28"/>
          <w:szCs w:val="28"/>
          <w:lang w:val="uk-UA"/>
        </w:rPr>
        <w:t xml:space="preserve">розвитку </w:t>
      </w:r>
      <w:proofErr w:type="spellStart"/>
      <w:r w:rsidR="00D967BD" w:rsidRPr="00D967BD">
        <w:rPr>
          <w:rFonts w:ascii="Times New Roman" w:hAnsi="Times New Roman"/>
          <w:b/>
          <w:sz w:val="28"/>
          <w:szCs w:val="28"/>
          <w:lang w:val="uk-UA"/>
        </w:rPr>
        <w:t>Теофіпольського</w:t>
      </w:r>
      <w:proofErr w:type="spellEnd"/>
      <w:r w:rsidR="00D967BD" w:rsidRPr="00D967BD">
        <w:rPr>
          <w:rFonts w:ascii="Times New Roman" w:hAnsi="Times New Roman"/>
          <w:b/>
          <w:sz w:val="28"/>
          <w:szCs w:val="28"/>
          <w:lang w:val="uk-UA"/>
        </w:rPr>
        <w:t xml:space="preserve"> району на 201</w:t>
      </w:r>
      <w:r w:rsidR="00920A5B" w:rsidRPr="00920A5B">
        <w:rPr>
          <w:rFonts w:ascii="Times New Roman" w:hAnsi="Times New Roman"/>
          <w:b/>
          <w:sz w:val="28"/>
          <w:szCs w:val="28"/>
        </w:rPr>
        <w:t>7</w:t>
      </w:r>
      <w:r w:rsidR="00D967BD" w:rsidRPr="00D967BD">
        <w:rPr>
          <w:rFonts w:ascii="Times New Roman" w:hAnsi="Times New Roman"/>
          <w:b/>
          <w:sz w:val="28"/>
          <w:szCs w:val="28"/>
          <w:lang w:val="uk-UA"/>
        </w:rPr>
        <w:t>-201</w:t>
      </w:r>
      <w:r w:rsidR="00920A5B" w:rsidRPr="00920A5B">
        <w:rPr>
          <w:rFonts w:ascii="Times New Roman" w:hAnsi="Times New Roman"/>
          <w:b/>
          <w:sz w:val="28"/>
          <w:szCs w:val="28"/>
        </w:rPr>
        <w:t>9</w:t>
      </w:r>
      <w:r w:rsidR="00D967BD" w:rsidRPr="00D967BD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D967BD" w:rsidRPr="00D967BD" w:rsidRDefault="00D967BD" w:rsidP="00D967BD">
      <w:pPr>
        <w:spacing w:after="0" w:line="240" w:lineRule="auto"/>
        <w:ind w:firstLine="720"/>
        <w:rPr>
          <w:rFonts w:ascii="Times New Roman" w:hAnsi="Times New Roman"/>
          <w:b/>
          <w:sz w:val="28"/>
          <w:u w:val="single"/>
          <w:lang w:val="uk-UA"/>
        </w:rPr>
      </w:pPr>
    </w:p>
    <w:p w:rsidR="00D967BD" w:rsidRDefault="00D967BD" w:rsidP="00D96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67BD">
        <w:rPr>
          <w:rFonts w:ascii="Times New Roman" w:hAnsi="Times New Roman"/>
          <w:sz w:val="28"/>
          <w:szCs w:val="28"/>
          <w:lang w:val="uk-UA"/>
        </w:rPr>
        <w:tab/>
      </w:r>
      <w:r w:rsidR="00295B88" w:rsidRPr="00295B88">
        <w:rPr>
          <w:rFonts w:ascii="Times New Roman" w:hAnsi="Times New Roman"/>
          <w:sz w:val="28"/>
          <w:szCs w:val="28"/>
          <w:lang w:val="uk-UA"/>
        </w:rPr>
        <w:t xml:space="preserve">Розглянувши подання першого заступника голови </w:t>
      </w:r>
      <w:proofErr w:type="spellStart"/>
      <w:r w:rsidR="00295B88" w:rsidRPr="00295B88">
        <w:rPr>
          <w:rFonts w:ascii="Times New Roman" w:hAnsi="Times New Roman"/>
          <w:sz w:val="28"/>
          <w:szCs w:val="28"/>
          <w:lang w:val="uk-UA"/>
        </w:rPr>
        <w:t>Теофіпольської</w:t>
      </w:r>
      <w:proofErr w:type="spellEnd"/>
      <w:r w:rsidR="00295B88" w:rsidRPr="00295B88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адміністрації,</w:t>
      </w:r>
      <w:r w:rsidR="00295B88" w:rsidRPr="00D967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B88">
        <w:rPr>
          <w:rFonts w:ascii="Times New Roman" w:hAnsi="Times New Roman"/>
          <w:sz w:val="28"/>
          <w:szCs w:val="28"/>
          <w:lang w:val="uk-UA"/>
        </w:rPr>
        <w:t>к</w:t>
      </w:r>
      <w:r w:rsidRPr="00D967BD">
        <w:rPr>
          <w:rFonts w:ascii="Times New Roman" w:hAnsi="Times New Roman"/>
          <w:sz w:val="28"/>
          <w:szCs w:val="28"/>
          <w:lang w:val="uk-UA"/>
        </w:rPr>
        <w:t xml:space="preserve">еруючись п.16 </w:t>
      </w:r>
      <w:proofErr w:type="spellStart"/>
      <w:r w:rsidRPr="00D967BD">
        <w:rPr>
          <w:rFonts w:ascii="Times New Roman" w:hAnsi="Times New Roman"/>
          <w:sz w:val="28"/>
          <w:szCs w:val="28"/>
          <w:lang w:val="uk-UA"/>
        </w:rPr>
        <w:t>ч.І</w:t>
      </w:r>
      <w:proofErr w:type="spellEnd"/>
      <w:r w:rsidRPr="00D967BD">
        <w:rPr>
          <w:rFonts w:ascii="Times New Roman" w:hAnsi="Times New Roman"/>
          <w:sz w:val="28"/>
          <w:szCs w:val="28"/>
          <w:lang w:val="uk-UA"/>
        </w:rPr>
        <w:t xml:space="preserve"> ст. 43 Закону України „Про місцеве самоврядування в </w:t>
      </w:r>
      <w:proofErr w:type="spellStart"/>
      <w:r w:rsidRPr="00D967BD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D967BD">
        <w:rPr>
          <w:rFonts w:ascii="Times New Roman" w:hAnsi="Times New Roman"/>
          <w:sz w:val="28"/>
          <w:szCs w:val="28"/>
          <w:lang w:val="uk-UA"/>
        </w:rPr>
        <w:t>, районна рада</w:t>
      </w:r>
    </w:p>
    <w:p w:rsidR="00D967BD" w:rsidRPr="00D967BD" w:rsidRDefault="00D967BD" w:rsidP="00D967B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D967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67BD" w:rsidRDefault="00D967BD" w:rsidP="00D967BD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D967BD">
        <w:rPr>
          <w:rFonts w:ascii="Times New Roman" w:hAnsi="Times New Roman"/>
          <w:b/>
          <w:sz w:val="28"/>
          <w:szCs w:val="28"/>
        </w:rPr>
        <w:t>ВИРІШИЛА:</w:t>
      </w:r>
    </w:p>
    <w:p w:rsidR="00D967BD" w:rsidRPr="00D967BD" w:rsidRDefault="00D967BD" w:rsidP="00D967BD">
      <w:pPr>
        <w:pStyle w:val="a9"/>
        <w:spacing w:after="0" w:line="240" w:lineRule="auto"/>
        <w:ind w:left="0"/>
        <w:rPr>
          <w:rFonts w:ascii="Times New Roman" w:hAnsi="Times New Roman"/>
          <w:b/>
          <w:sz w:val="16"/>
          <w:szCs w:val="16"/>
          <w:lang w:val="uk-UA"/>
        </w:rPr>
      </w:pPr>
    </w:p>
    <w:p w:rsidR="00D967BD" w:rsidRPr="00D967BD" w:rsidRDefault="00D967BD" w:rsidP="00D967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67BD">
        <w:rPr>
          <w:rFonts w:ascii="Times New Roman" w:hAnsi="Times New Roman"/>
          <w:sz w:val="28"/>
          <w:szCs w:val="28"/>
          <w:lang w:val="uk-UA"/>
        </w:rPr>
        <w:tab/>
        <w:t xml:space="preserve">1. Затвердити </w:t>
      </w:r>
      <w:r w:rsidR="008B54D3">
        <w:rPr>
          <w:rFonts w:ascii="Times New Roman" w:hAnsi="Times New Roman"/>
          <w:sz w:val="28"/>
          <w:szCs w:val="28"/>
          <w:lang w:val="uk-UA"/>
        </w:rPr>
        <w:t>П</w:t>
      </w:r>
      <w:r w:rsidRPr="00D967BD">
        <w:rPr>
          <w:rFonts w:ascii="Times New Roman" w:hAnsi="Times New Roman"/>
          <w:sz w:val="28"/>
          <w:szCs w:val="28"/>
          <w:lang w:val="uk-UA"/>
        </w:rPr>
        <w:t xml:space="preserve">рограму матеріально-технічного забезпечення процесу виконання районною державною адміністрацією регіональної політики розвитку </w:t>
      </w:r>
      <w:proofErr w:type="spellStart"/>
      <w:r w:rsidRPr="00D967BD">
        <w:rPr>
          <w:rFonts w:ascii="Times New Roman" w:hAnsi="Times New Roman"/>
          <w:sz w:val="28"/>
          <w:szCs w:val="28"/>
          <w:lang w:val="uk-UA"/>
        </w:rPr>
        <w:t>Теофіпольського</w:t>
      </w:r>
      <w:proofErr w:type="spellEnd"/>
      <w:r w:rsidRPr="00D967BD">
        <w:rPr>
          <w:rFonts w:ascii="Times New Roman" w:hAnsi="Times New Roman"/>
          <w:sz w:val="28"/>
          <w:szCs w:val="28"/>
          <w:lang w:val="uk-UA"/>
        </w:rPr>
        <w:t xml:space="preserve"> району на 201</w:t>
      </w:r>
      <w:r w:rsidR="00920A5B" w:rsidRPr="00920A5B">
        <w:rPr>
          <w:rFonts w:ascii="Times New Roman" w:hAnsi="Times New Roman"/>
          <w:sz w:val="28"/>
          <w:szCs w:val="28"/>
        </w:rPr>
        <w:t>7-</w:t>
      </w:r>
      <w:r w:rsidRPr="00D967BD">
        <w:rPr>
          <w:rFonts w:ascii="Times New Roman" w:hAnsi="Times New Roman"/>
          <w:sz w:val="28"/>
          <w:szCs w:val="28"/>
          <w:lang w:val="uk-UA"/>
        </w:rPr>
        <w:t>201</w:t>
      </w:r>
      <w:r w:rsidR="00920A5B" w:rsidRPr="00920A5B">
        <w:rPr>
          <w:rFonts w:ascii="Times New Roman" w:hAnsi="Times New Roman"/>
          <w:sz w:val="28"/>
          <w:szCs w:val="28"/>
        </w:rPr>
        <w:t>9</w:t>
      </w:r>
      <w:r w:rsidRPr="00D967BD">
        <w:rPr>
          <w:rFonts w:ascii="Times New Roman" w:hAnsi="Times New Roman"/>
          <w:sz w:val="28"/>
          <w:szCs w:val="28"/>
          <w:lang w:val="uk-UA"/>
        </w:rPr>
        <w:t xml:space="preserve"> роки (додається).</w:t>
      </w:r>
    </w:p>
    <w:p w:rsidR="00D967BD" w:rsidRPr="00D967BD" w:rsidRDefault="00D967BD" w:rsidP="00D967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967BD" w:rsidRPr="00D967BD" w:rsidRDefault="00D967BD" w:rsidP="00D967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67BD">
        <w:rPr>
          <w:rFonts w:ascii="Times New Roman" w:hAnsi="Times New Roman"/>
          <w:sz w:val="28"/>
          <w:szCs w:val="28"/>
          <w:lang w:val="uk-UA"/>
        </w:rPr>
        <w:tab/>
        <w:t>2. Районній державній адміністрації щорічно передбачати кошти на виконання заходів програми та інформувати районну раду про хід її виконання.</w:t>
      </w:r>
    </w:p>
    <w:p w:rsidR="00D967BD" w:rsidRPr="00D967BD" w:rsidRDefault="00D967BD" w:rsidP="00D967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67BD" w:rsidRPr="00AF18EC" w:rsidRDefault="00D967BD" w:rsidP="00D967BD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D967BD">
        <w:rPr>
          <w:rFonts w:ascii="Times New Roman" w:hAnsi="Times New Roman"/>
          <w:sz w:val="28"/>
          <w:szCs w:val="28"/>
          <w:lang w:val="uk-UA"/>
        </w:rPr>
        <w:t xml:space="preserve">        3. </w:t>
      </w:r>
      <w:r w:rsidRPr="00AF18EC">
        <w:rPr>
          <w:rFonts w:ascii="Times New Roman" w:hAnsi="Times New Roman"/>
          <w:spacing w:val="2"/>
          <w:sz w:val="28"/>
          <w:szCs w:val="28"/>
          <w:lang w:val="uk-UA"/>
        </w:rPr>
        <w:t xml:space="preserve">Контроль за виконанням рішення  покласти на постійну комісію </w:t>
      </w:r>
      <w:r w:rsidR="0088638F" w:rsidRPr="00AF18EC">
        <w:rPr>
          <w:rFonts w:ascii="Times New Roman" w:hAnsi="Times New Roman"/>
          <w:spacing w:val="2"/>
          <w:sz w:val="28"/>
          <w:szCs w:val="28"/>
          <w:lang w:val="uk-UA"/>
        </w:rPr>
        <w:t xml:space="preserve">з питань </w:t>
      </w:r>
      <w:r w:rsidR="00920A5B" w:rsidRPr="00AF18EC">
        <w:rPr>
          <w:rFonts w:ascii="Times New Roman" w:hAnsi="Times New Roman"/>
          <w:spacing w:val="2"/>
          <w:sz w:val="28"/>
          <w:szCs w:val="28"/>
          <w:lang w:val="uk-UA"/>
        </w:rPr>
        <w:t>планування бюджету, фінансів та економічної політики</w:t>
      </w:r>
      <w:r w:rsidR="008B7A3F" w:rsidRPr="00AF18EC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88638F" w:rsidRPr="00AF18EC">
        <w:rPr>
          <w:rFonts w:ascii="Times New Roman" w:hAnsi="Times New Roman"/>
          <w:spacing w:val="2"/>
          <w:sz w:val="28"/>
          <w:szCs w:val="28"/>
          <w:lang w:val="uk-UA"/>
        </w:rPr>
        <w:t xml:space="preserve"> (голова комісії </w:t>
      </w:r>
      <w:proofErr w:type="spellStart"/>
      <w:r w:rsidR="008B7A3F" w:rsidRPr="00AF18EC">
        <w:rPr>
          <w:rFonts w:ascii="Times New Roman" w:hAnsi="Times New Roman"/>
          <w:spacing w:val="2"/>
          <w:sz w:val="28"/>
          <w:szCs w:val="28"/>
          <w:lang w:val="uk-UA"/>
        </w:rPr>
        <w:t>Пицюк</w:t>
      </w:r>
      <w:proofErr w:type="spellEnd"/>
      <w:r w:rsidR="008B7A3F" w:rsidRPr="00AF18EC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88638F" w:rsidRPr="00AF18EC">
        <w:rPr>
          <w:rFonts w:ascii="Times New Roman" w:hAnsi="Times New Roman"/>
          <w:spacing w:val="2"/>
          <w:sz w:val="28"/>
          <w:szCs w:val="28"/>
          <w:lang w:val="uk-UA"/>
        </w:rPr>
        <w:t xml:space="preserve"> В.В.)</w:t>
      </w:r>
      <w:r w:rsidRPr="00AF18EC">
        <w:rPr>
          <w:rFonts w:ascii="Times New Roman" w:hAnsi="Times New Roman"/>
          <w:spacing w:val="2"/>
          <w:sz w:val="28"/>
          <w:szCs w:val="28"/>
          <w:lang w:val="uk-UA"/>
        </w:rPr>
        <w:t xml:space="preserve">. </w:t>
      </w:r>
    </w:p>
    <w:p w:rsidR="00D967BD" w:rsidRPr="00D967BD" w:rsidRDefault="00D967BD" w:rsidP="00D96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67BD" w:rsidRPr="00D967BD" w:rsidRDefault="00D967BD" w:rsidP="00D96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67BD" w:rsidRPr="00D967BD" w:rsidRDefault="00D967BD" w:rsidP="00D96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67BD" w:rsidRPr="00D967BD" w:rsidRDefault="00D967BD" w:rsidP="00D96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2A02" w:rsidRPr="00D967BD" w:rsidRDefault="00D967BD" w:rsidP="00D967BD">
      <w:pPr>
        <w:tabs>
          <w:tab w:val="left" w:pos="6900"/>
          <w:tab w:val="center" w:pos="776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67BD">
        <w:rPr>
          <w:rFonts w:ascii="Times New Roman" w:hAnsi="Times New Roman"/>
          <w:b/>
          <w:sz w:val="28"/>
          <w:szCs w:val="28"/>
          <w:lang w:val="uk-UA"/>
        </w:rPr>
        <w:t>Голова районної ради</w:t>
      </w:r>
      <w:r w:rsidRPr="00D967BD">
        <w:rPr>
          <w:rFonts w:ascii="Times New Roman" w:hAnsi="Times New Roman"/>
          <w:b/>
          <w:sz w:val="28"/>
          <w:szCs w:val="28"/>
          <w:lang w:val="uk-UA"/>
        </w:rPr>
        <w:tab/>
      </w:r>
      <w:r w:rsidR="0088638F">
        <w:rPr>
          <w:rFonts w:ascii="Times New Roman" w:hAnsi="Times New Roman"/>
          <w:b/>
          <w:sz w:val="28"/>
          <w:szCs w:val="28"/>
          <w:lang w:val="uk-UA"/>
        </w:rPr>
        <w:t>А.</w:t>
      </w:r>
      <w:proofErr w:type="spellStart"/>
      <w:r w:rsidR="0088638F">
        <w:rPr>
          <w:rFonts w:ascii="Times New Roman" w:hAnsi="Times New Roman"/>
          <w:b/>
          <w:sz w:val="28"/>
          <w:szCs w:val="28"/>
          <w:lang w:val="uk-UA"/>
        </w:rPr>
        <w:t>Петринюк</w:t>
      </w:r>
      <w:proofErr w:type="spellEnd"/>
      <w:r w:rsidRPr="00D967BD">
        <w:rPr>
          <w:rFonts w:ascii="Times New Roman" w:hAnsi="Times New Roman"/>
          <w:b/>
          <w:sz w:val="28"/>
          <w:szCs w:val="28"/>
          <w:lang w:val="uk-UA"/>
        </w:rPr>
        <w:tab/>
      </w:r>
      <w:r w:rsidRPr="00D967BD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432B9" w:rsidRPr="00D967BD" w:rsidRDefault="00B432B9" w:rsidP="00D967BD">
      <w:pPr>
        <w:tabs>
          <w:tab w:val="left" w:pos="6900"/>
          <w:tab w:val="center" w:pos="776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432B9" w:rsidRDefault="00B432B9" w:rsidP="008A2A02">
      <w:pPr>
        <w:tabs>
          <w:tab w:val="left" w:pos="6900"/>
          <w:tab w:val="center" w:pos="7763"/>
        </w:tabs>
        <w:spacing w:before="12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432B9" w:rsidRDefault="00B432B9" w:rsidP="008A2A02">
      <w:pPr>
        <w:tabs>
          <w:tab w:val="left" w:pos="6900"/>
          <w:tab w:val="center" w:pos="7763"/>
        </w:tabs>
        <w:spacing w:before="12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01C2" w:rsidRDefault="001A01C2" w:rsidP="00D967B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  <w:sectPr w:rsidR="001A01C2" w:rsidSect="001A01C2">
          <w:type w:val="continuous"/>
          <w:pgSz w:w="11906" w:h="16838"/>
          <w:pgMar w:top="1021" w:right="567" w:bottom="1021" w:left="1701" w:header="709" w:footer="709" w:gutter="0"/>
          <w:cols w:space="708"/>
          <w:docGrid w:linePitch="360"/>
        </w:sectPr>
      </w:pPr>
    </w:p>
    <w:p w:rsidR="00D967BD" w:rsidRPr="00894249" w:rsidRDefault="00D967BD" w:rsidP="00D967B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                                                                                   </w:t>
      </w:r>
      <w:r w:rsidR="001A01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</w:t>
      </w:r>
      <w:r w:rsidR="00DD05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</w:t>
      </w:r>
      <w:r w:rsidRPr="00894249">
        <w:rPr>
          <w:rFonts w:ascii="Times New Roman" w:hAnsi="Times New Roman" w:cs="Times New Roman"/>
          <w:b w:val="0"/>
          <w:i w:val="0"/>
          <w:sz w:val="24"/>
          <w:szCs w:val="24"/>
        </w:rPr>
        <w:t>Затверджено</w:t>
      </w:r>
    </w:p>
    <w:p w:rsidR="00D967BD" w:rsidRDefault="00D967BD" w:rsidP="00D967B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</w:t>
      </w:r>
      <w:r w:rsidRPr="008942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</w:t>
      </w:r>
      <w:r w:rsidR="001A01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</w:t>
      </w:r>
      <w:r w:rsidR="00DD05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</w:t>
      </w:r>
      <w:r w:rsidR="001A01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894249">
        <w:rPr>
          <w:rFonts w:ascii="Times New Roman" w:hAnsi="Times New Roman" w:cs="Times New Roman"/>
          <w:b w:val="0"/>
          <w:i w:val="0"/>
          <w:sz w:val="24"/>
          <w:szCs w:val="24"/>
        </w:rPr>
        <w:t>Рішення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8942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районної ради                                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</w:t>
      </w:r>
      <w:r w:rsidRPr="008942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1A01C2" w:rsidRPr="001A01C2" w:rsidRDefault="001A01C2" w:rsidP="001A01C2">
      <w:pPr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1A01C2">
        <w:rPr>
          <w:rFonts w:ascii="Times New Roman" w:hAnsi="Times New Roman"/>
          <w:sz w:val="24"/>
          <w:szCs w:val="24"/>
          <w:lang w:val="uk-UA" w:eastAsia="uk-UA"/>
        </w:rPr>
        <w:t xml:space="preserve">31 березня  </w:t>
      </w:r>
      <w:r w:rsidRPr="001A01C2">
        <w:rPr>
          <w:rFonts w:ascii="Times New Roman" w:hAnsi="Times New Roman"/>
          <w:bCs/>
          <w:sz w:val="24"/>
          <w:szCs w:val="24"/>
          <w:lang w:val="uk-UA"/>
        </w:rPr>
        <w:t>2017 року  №</w:t>
      </w:r>
      <w:r w:rsidR="00DD0557">
        <w:rPr>
          <w:rFonts w:ascii="Times New Roman" w:hAnsi="Times New Roman"/>
          <w:bCs/>
          <w:sz w:val="24"/>
          <w:szCs w:val="24"/>
          <w:lang w:val="uk-UA"/>
        </w:rPr>
        <w:t xml:space="preserve"> 6</w:t>
      </w:r>
      <w:r w:rsidRPr="001A01C2">
        <w:rPr>
          <w:rFonts w:ascii="Times New Roman" w:hAnsi="Times New Roman"/>
          <w:bCs/>
          <w:sz w:val="24"/>
          <w:szCs w:val="24"/>
          <w:lang w:val="uk-UA"/>
        </w:rPr>
        <w:t>-10/2017</w:t>
      </w:r>
    </w:p>
    <w:p w:rsidR="00D967BD" w:rsidRPr="00250AD7" w:rsidRDefault="00D967BD" w:rsidP="006014E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16"/>
          <w:szCs w:val="16"/>
          <w:lang w:val="uk-UA"/>
        </w:rPr>
      </w:pPr>
    </w:p>
    <w:p w:rsidR="00A64713" w:rsidRPr="006014EA" w:rsidRDefault="00A35928" w:rsidP="006014E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  <w:r w:rsidRPr="006014EA"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  <w:t>ПРОГРАМА</w:t>
      </w:r>
      <w:r w:rsidR="009F5920" w:rsidRPr="006014EA"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  <w:br/>
      </w:r>
      <w:r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матеріально-технічного</w:t>
      </w:r>
      <w:r w:rsidR="00F361A4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 xml:space="preserve"> </w:t>
      </w:r>
      <w:r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 xml:space="preserve">забезпечення процесу виконання </w:t>
      </w:r>
    </w:p>
    <w:p w:rsidR="00A64713" w:rsidRPr="006014EA" w:rsidRDefault="00F361A4" w:rsidP="006014E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  <w:r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рай</w:t>
      </w:r>
      <w:r w:rsidR="00A64713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 xml:space="preserve">онною </w:t>
      </w:r>
      <w:r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держ</w:t>
      </w:r>
      <w:r w:rsidR="00A64713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 xml:space="preserve">авною </w:t>
      </w:r>
      <w:r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адміністрацією</w:t>
      </w:r>
      <w:r w:rsidR="00636A58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 xml:space="preserve"> регіональної політики </w:t>
      </w:r>
    </w:p>
    <w:p w:rsidR="00636A58" w:rsidRPr="006014EA" w:rsidRDefault="00636A58" w:rsidP="006014E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  <w:r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 xml:space="preserve">розвитку </w:t>
      </w:r>
      <w:proofErr w:type="spellStart"/>
      <w:r w:rsidR="00974894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Теофіпольського</w:t>
      </w:r>
      <w:proofErr w:type="spellEnd"/>
      <w:r w:rsidR="00A64713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 xml:space="preserve"> </w:t>
      </w:r>
      <w:r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району</w:t>
      </w:r>
      <w:r w:rsidR="009D4FE3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 xml:space="preserve"> на </w:t>
      </w:r>
      <w:r w:rsidR="00AD17DA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201</w:t>
      </w:r>
      <w:r w:rsidR="00920A5B">
        <w:rPr>
          <w:rFonts w:ascii="Times New Roman" w:hAnsi="Times New Roman"/>
          <w:b/>
          <w:color w:val="000000"/>
          <w:spacing w:val="2"/>
          <w:sz w:val="28"/>
          <w:szCs w:val="28"/>
          <w:lang w:val="en-US"/>
        </w:rPr>
        <w:t>7</w:t>
      </w:r>
      <w:r w:rsidR="00A64713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-201</w:t>
      </w:r>
      <w:r w:rsidR="00920A5B">
        <w:rPr>
          <w:rFonts w:ascii="Times New Roman" w:hAnsi="Times New Roman"/>
          <w:b/>
          <w:color w:val="000000"/>
          <w:spacing w:val="2"/>
          <w:sz w:val="28"/>
          <w:szCs w:val="28"/>
          <w:lang w:val="en-US"/>
        </w:rPr>
        <w:t>9</w:t>
      </w:r>
      <w:r w:rsidR="009D4FE3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 xml:space="preserve"> р</w:t>
      </w:r>
      <w:r w:rsidR="00A64713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о</w:t>
      </w:r>
      <w:r w:rsidR="00AD17DA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к</w:t>
      </w:r>
      <w:r w:rsidR="00A64713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и</w:t>
      </w:r>
    </w:p>
    <w:p w:rsidR="00D967BD" w:rsidRPr="006014EA" w:rsidRDefault="00D967BD" w:rsidP="006014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</w:p>
    <w:p w:rsidR="00A35928" w:rsidRPr="006014EA" w:rsidRDefault="00AD17DA" w:rsidP="006014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014EA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="00A35928" w:rsidRPr="006014EA">
        <w:rPr>
          <w:rFonts w:ascii="Times New Roman" w:hAnsi="Times New Roman"/>
          <w:b/>
          <w:spacing w:val="2"/>
          <w:sz w:val="28"/>
          <w:szCs w:val="28"/>
          <w:lang w:val="uk-UA"/>
        </w:rPr>
        <w:t>ЗАГАЛЬНА ЧАСТИНА</w:t>
      </w:r>
    </w:p>
    <w:p w:rsidR="00D45AC0" w:rsidRPr="006014EA" w:rsidRDefault="00082862" w:rsidP="006014EA">
      <w:pPr>
        <w:pStyle w:val="20"/>
        <w:tabs>
          <w:tab w:val="left" w:pos="770"/>
        </w:tabs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6014EA">
        <w:rPr>
          <w:sz w:val="28"/>
          <w:szCs w:val="28"/>
          <w:lang w:val="uk-UA"/>
        </w:rPr>
        <w:tab/>
      </w:r>
      <w:r w:rsidR="00D45AC0" w:rsidRPr="006014EA">
        <w:rPr>
          <w:sz w:val="28"/>
          <w:szCs w:val="28"/>
          <w:lang w:val="uk-UA"/>
        </w:rPr>
        <w:t xml:space="preserve">Програма </w:t>
      </w:r>
      <w:r w:rsidR="00D45AC0" w:rsidRPr="006014EA">
        <w:rPr>
          <w:spacing w:val="2"/>
          <w:sz w:val="28"/>
          <w:szCs w:val="28"/>
          <w:lang w:val="uk-UA"/>
        </w:rPr>
        <w:t xml:space="preserve">матеріально-технічного забезпечення процесу виконання районною державною адміністрацією регіональної політики розвитку </w:t>
      </w:r>
      <w:proofErr w:type="spellStart"/>
      <w:r w:rsidR="00974894" w:rsidRPr="006014EA">
        <w:rPr>
          <w:spacing w:val="2"/>
          <w:sz w:val="28"/>
          <w:szCs w:val="28"/>
          <w:lang w:val="uk-UA"/>
        </w:rPr>
        <w:t>Теофіпольського</w:t>
      </w:r>
      <w:proofErr w:type="spellEnd"/>
      <w:r w:rsidR="00974894" w:rsidRPr="006014EA">
        <w:rPr>
          <w:spacing w:val="2"/>
          <w:sz w:val="28"/>
          <w:szCs w:val="28"/>
          <w:lang w:val="uk-UA"/>
        </w:rPr>
        <w:t xml:space="preserve"> </w:t>
      </w:r>
      <w:r w:rsidR="00D45AC0" w:rsidRPr="006014EA">
        <w:rPr>
          <w:spacing w:val="2"/>
          <w:sz w:val="28"/>
          <w:szCs w:val="28"/>
          <w:lang w:val="uk-UA"/>
        </w:rPr>
        <w:t>району на 201</w:t>
      </w:r>
      <w:r w:rsidR="00920A5B" w:rsidRPr="00920A5B">
        <w:rPr>
          <w:spacing w:val="2"/>
          <w:sz w:val="28"/>
          <w:szCs w:val="28"/>
          <w:lang w:val="uk-UA"/>
        </w:rPr>
        <w:t>7</w:t>
      </w:r>
      <w:r w:rsidR="00D45AC0" w:rsidRPr="006014EA">
        <w:rPr>
          <w:spacing w:val="2"/>
          <w:sz w:val="28"/>
          <w:szCs w:val="28"/>
          <w:lang w:val="uk-UA"/>
        </w:rPr>
        <w:t>-201</w:t>
      </w:r>
      <w:r w:rsidR="00920A5B" w:rsidRPr="00920A5B">
        <w:rPr>
          <w:spacing w:val="2"/>
          <w:sz w:val="28"/>
          <w:szCs w:val="28"/>
          <w:lang w:val="uk-UA"/>
        </w:rPr>
        <w:t>9</w:t>
      </w:r>
      <w:r w:rsidR="00D45AC0" w:rsidRPr="006014EA">
        <w:rPr>
          <w:spacing w:val="2"/>
          <w:sz w:val="28"/>
          <w:szCs w:val="28"/>
          <w:lang w:val="uk-UA"/>
        </w:rPr>
        <w:t xml:space="preserve"> роки </w:t>
      </w:r>
      <w:r w:rsidR="00D45AC0" w:rsidRPr="006014EA">
        <w:rPr>
          <w:sz w:val="28"/>
          <w:szCs w:val="28"/>
          <w:lang w:val="uk-UA"/>
        </w:rPr>
        <w:t>(далі</w:t>
      </w:r>
      <w:r w:rsidR="00C62B59" w:rsidRPr="006014EA">
        <w:rPr>
          <w:sz w:val="28"/>
          <w:szCs w:val="28"/>
          <w:lang w:val="uk-UA"/>
        </w:rPr>
        <w:t xml:space="preserve"> – </w:t>
      </w:r>
      <w:r w:rsidR="00D45AC0" w:rsidRPr="006014EA">
        <w:rPr>
          <w:sz w:val="28"/>
          <w:szCs w:val="28"/>
          <w:lang w:val="uk-UA"/>
        </w:rPr>
        <w:t>Програма) розроблена у відповідності до Конституції України, Бюджетного кодексу України, законів України «Про місцеві державні адміністрації», «Про місцеве самоврядування в Україні» та з врахуванням того, що протягом останніх років фінансування видатків з загального фонду Державного бюджету на утримання районної державної адміністрації не забезпечує в повному обсязі проведення видатків до потреби д</w:t>
      </w:r>
      <w:r w:rsidR="00D45AC0" w:rsidRPr="006014EA">
        <w:rPr>
          <w:spacing w:val="-3"/>
          <w:sz w:val="28"/>
          <w:szCs w:val="28"/>
          <w:lang w:val="uk-UA"/>
        </w:rPr>
        <w:t>ля якісного та оперативного процесу виконання районною державною адміністрацією регіональної політики розвитку та здійснення аналізу її виконання,</w:t>
      </w:r>
      <w:r w:rsidR="00D45AC0" w:rsidRPr="006014EA">
        <w:rPr>
          <w:sz w:val="28"/>
          <w:szCs w:val="28"/>
          <w:lang w:val="uk-UA"/>
        </w:rPr>
        <w:t xml:space="preserve"> </w:t>
      </w:r>
      <w:r w:rsidR="001D0ACF" w:rsidRPr="006014EA">
        <w:rPr>
          <w:sz w:val="28"/>
          <w:szCs w:val="28"/>
          <w:lang w:val="uk-UA"/>
        </w:rPr>
        <w:t xml:space="preserve">та проведення </w:t>
      </w:r>
      <w:r w:rsidR="00D45AC0" w:rsidRPr="006014EA">
        <w:rPr>
          <w:sz w:val="28"/>
          <w:szCs w:val="28"/>
          <w:lang w:val="uk-UA"/>
        </w:rPr>
        <w:t>своєчасн</w:t>
      </w:r>
      <w:r w:rsidR="001D0ACF" w:rsidRPr="006014EA">
        <w:rPr>
          <w:sz w:val="28"/>
          <w:szCs w:val="28"/>
          <w:lang w:val="uk-UA"/>
        </w:rPr>
        <w:t>ого</w:t>
      </w:r>
      <w:r w:rsidR="00D45AC0" w:rsidRPr="006014EA">
        <w:rPr>
          <w:sz w:val="28"/>
          <w:szCs w:val="28"/>
          <w:lang w:val="uk-UA"/>
        </w:rPr>
        <w:t xml:space="preserve"> та в повному обсязі розрахун</w:t>
      </w:r>
      <w:r w:rsidR="001D0ACF" w:rsidRPr="006014EA">
        <w:rPr>
          <w:sz w:val="28"/>
          <w:szCs w:val="28"/>
          <w:lang w:val="uk-UA"/>
        </w:rPr>
        <w:t xml:space="preserve">ку </w:t>
      </w:r>
      <w:r w:rsidR="00D45AC0" w:rsidRPr="006014EA">
        <w:rPr>
          <w:sz w:val="28"/>
          <w:szCs w:val="28"/>
          <w:lang w:val="uk-UA"/>
        </w:rPr>
        <w:t>за використані енергоносії.</w:t>
      </w:r>
    </w:p>
    <w:p w:rsidR="0084478A" w:rsidRPr="006014EA" w:rsidRDefault="006E4070" w:rsidP="006014EA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6014EA">
        <w:rPr>
          <w:rFonts w:ascii="Times New Roman" w:hAnsi="Times New Roman"/>
          <w:spacing w:val="-3"/>
          <w:sz w:val="28"/>
          <w:szCs w:val="28"/>
          <w:lang w:val="uk-UA"/>
        </w:rPr>
        <w:t>Важливим питанням д</w:t>
      </w:r>
      <w:r w:rsidR="0084478A" w:rsidRPr="006014EA">
        <w:rPr>
          <w:rFonts w:ascii="Times New Roman" w:hAnsi="Times New Roman"/>
          <w:spacing w:val="-3"/>
          <w:sz w:val="28"/>
          <w:szCs w:val="28"/>
          <w:lang w:val="uk-UA"/>
        </w:rPr>
        <w:t>ля якісного та оперативного виконання рай</w:t>
      </w:r>
      <w:r w:rsidR="00A64713" w:rsidRPr="006014EA">
        <w:rPr>
          <w:rFonts w:ascii="Times New Roman" w:hAnsi="Times New Roman"/>
          <w:spacing w:val="-3"/>
          <w:sz w:val="28"/>
          <w:szCs w:val="28"/>
          <w:lang w:val="uk-UA"/>
        </w:rPr>
        <w:t xml:space="preserve">онною </w:t>
      </w:r>
      <w:r w:rsidR="0084478A" w:rsidRPr="006014EA">
        <w:rPr>
          <w:rFonts w:ascii="Times New Roman" w:hAnsi="Times New Roman"/>
          <w:spacing w:val="-3"/>
          <w:sz w:val="28"/>
          <w:szCs w:val="28"/>
          <w:lang w:val="uk-UA"/>
        </w:rPr>
        <w:t>держ</w:t>
      </w:r>
      <w:r w:rsidR="00A64713" w:rsidRPr="006014EA">
        <w:rPr>
          <w:rFonts w:ascii="Times New Roman" w:hAnsi="Times New Roman"/>
          <w:spacing w:val="-3"/>
          <w:sz w:val="28"/>
          <w:szCs w:val="28"/>
          <w:lang w:val="uk-UA"/>
        </w:rPr>
        <w:t xml:space="preserve">авною </w:t>
      </w:r>
      <w:r w:rsidR="0084478A" w:rsidRPr="006014EA">
        <w:rPr>
          <w:rFonts w:ascii="Times New Roman" w:hAnsi="Times New Roman"/>
          <w:spacing w:val="-3"/>
          <w:sz w:val="28"/>
          <w:szCs w:val="28"/>
          <w:lang w:val="uk-UA"/>
        </w:rPr>
        <w:t>адміністрацією регіональної політики ро</w:t>
      </w:r>
      <w:r w:rsidRPr="006014EA">
        <w:rPr>
          <w:rFonts w:ascii="Times New Roman" w:hAnsi="Times New Roman"/>
          <w:spacing w:val="-3"/>
          <w:sz w:val="28"/>
          <w:szCs w:val="28"/>
          <w:lang w:val="uk-UA"/>
        </w:rPr>
        <w:t>звитку району</w:t>
      </w:r>
      <w:r w:rsidR="0084478A" w:rsidRPr="006014EA">
        <w:rPr>
          <w:rFonts w:ascii="Times New Roman" w:hAnsi="Times New Roman"/>
          <w:spacing w:val="-3"/>
          <w:sz w:val="28"/>
          <w:szCs w:val="28"/>
          <w:lang w:val="uk-UA"/>
        </w:rPr>
        <w:t xml:space="preserve"> є забезпечення можливості своєчасно побувати в кожному населеному пункті району, вивчити його проблеми та перспективи розвитку, надати кожному</w:t>
      </w:r>
      <w:r w:rsidR="0084478A" w:rsidRPr="006014E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CD0152" w:rsidRPr="006014EA">
        <w:rPr>
          <w:rFonts w:ascii="Times New Roman" w:hAnsi="Times New Roman"/>
          <w:spacing w:val="1"/>
          <w:sz w:val="28"/>
          <w:szCs w:val="28"/>
          <w:lang w:val="uk-UA"/>
        </w:rPr>
        <w:t>бажаючому</w:t>
      </w:r>
      <w:r w:rsidR="0084478A" w:rsidRPr="006014EA">
        <w:rPr>
          <w:rFonts w:ascii="Times New Roman" w:hAnsi="Times New Roman"/>
          <w:spacing w:val="1"/>
          <w:sz w:val="28"/>
          <w:szCs w:val="28"/>
          <w:lang w:val="uk-UA"/>
        </w:rPr>
        <w:t xml:space="preserve"> жителю району чи суб’єкту господарювання консультацію або юридичну допомогу.</w:t>
      </w:r>
    </w:p>
    <w:p w:rsidR="003B72AE" w:rsidRDefault="009D4FE3" w:rsidP="00601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t>Однією з нагальних проблем в реалізації завдань рай</w:t>
      </w:r>
      <w:r w:rsidR="00A64713" w:rsidRPr="006014EA">
        <w:rPr>
          <w:rFonts w:ascii="Times New Roman" w:hAnsi="Times New Roman"/>
          <w:sz w:val="28"/>
          <w:szCs w:val="28"/>
          <w:lang w:val="uk-UA"/>
        </w:rPr>
        <w:t xml:space="preserve">онної </w:t>
      </w:r>
      <w:r w:rsidRPr="006014EA">
        <w:rPr>
          <w:rFonts w:ascii="Times New Roman" w:hAnsi="Times New Roman"/>
          <w:sz w:val="28"/>
          <w:szCs w:val="28"/>
          <w:lang w:val="uk-UA"/>
        </w:rPr>
        <w:t>держ</w:t>
      </w:r>
      <w:r w:rsidR="00A64713" w:rsidRPr="006014EA">
        <w:rPr>
          <w:rFonts w:ascii="Times New Roman" w:hAnsi="Times New Roman"/>
          <w:sz w:val="28"/>
          <w:szCs w:val="28"/>
          <w:lang w:val="uk-UA"/>
        </w:rPr>
        <w:t xml:space="preserve">авної </w:t>
      </w:r>
      <w:r w:rsidRPr="006014EA">
        <w:rPr>
          <w:rFonts w:ascii="Times New Roman" w:hAnsi="Times New Roman"/>
          <w:sz w:val="28"/>
          <w:szCs w:val="28"/>
          <w:lang w:val="uk-UA"/>
        </w:rPr>
        <w:t>адміністрації є недостатність забезпечення паливно-мастильними матеріалами службового автотранспорту</w:t>
      </w:r>
      <w:r w:rsidR="00861A34" w:rsidRPr="006014EA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="00057B09" w:rsidRPr="00057B09">
        <w:rPr>
          <w:rFonts w:ascii="Times New Roman" w:hAnsi="Times New Roman"/>
          <w:sz w:val="28"/>
          <w:szCs w:val="28"/>
          <w:lang w:val="uk-UA"/>
        </w:rPr>
        <w:t xml:space="preserve">придбання </w:t>
      </w:r>
      <w:r w:rsidR="003B72AE">
        <w:rPr>
          <w:rFonts w:ascii="Times New Roman" w:hAnsi="Times New Roman"/>
          <w:sz w:val="28"/>
          <w:szCs w:val="28"/>
          <w:lang w:val="uk-UA"/>
        </w:rPr>
        <w:t>предметів, матеріалів, обладнання та інвентарю, комп’ютерної та оргтехніки, матеріалів до неї</w:t>
      </w:r>
      <w:r w:rsidR="00057B09" w:rsidRPr="00057B09">
        <w:rPr>
          <w:rFonts w:ascii="Times New Roman" w:hAnsi="Times New Roman"/>
          <w:sz w:val="28"/>
          <w:szCs w:val="28"/>
          <w:lang w:val="uk-UA"/>
        </w:rPr>
        <w:t>;</w:t>
      </w:r>
      <w:r w:rsidR="00057B09" w:rsidRPr="00057B09">
        <w:rPr>
          <w:rFonts w:ascii="Times New Roman" w:hAnsi="Times New Roman"/>
          <w:sz w:val="28"/>
          <w:szCs w:val="28"/>
          <w:lang w:val="uk-UA"/>
        </w:rPr>
        <w:tab/>
      </w:r>
    </w:p>
    <w:p w:rsidR="00A35928" w:rsidRPr="00057B09" w:rsidRDefault="00057B09" w:rsidP="00601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57B09">
        <w:rPr>
          <w:rFonts w:ascii="Times New Roman" w:hAnsi="Times New Roman"/>
          <w:sz w:val="28"/>
          <w:szCs w:val="28"/>
          <w:lang w:val="uk-UA"/>
        </w:rPr>
        <w:t xml:space="preserve"> оплата послуг (оплата послуг з технічного обслуговування, поточного ремонту  комп’ютерної та оргтехніки, оплата послуг зв</w:t>
      </w:r>
      <w:r w:rsidR="003B72AE" w:rsidRPr="003B72AE">
        <w:rPr>
          <w:rFonts w:ascii="Times New Roman" w:hAnsi="Times New Roman"/>
          <w:sz w:val="28"/>
          <w:szCs w:val="28"/>
          <w:lang w:val="uk-UA"/>
        </w:rPr>
        <w:t>’</w:t>
      </w:r>
      <w:r w:rsidRPr="00057B09">
        <w:rPr>
          <w:rFonts w:ascii="Times New Roman" w:hAnsi="Times New Roman"/>
          <w:sz w:val="28"/>
          <w:szCs w:val="28"/>
          <w:lang w:val="uk-UA"/>
        </w:rPr>
        <w:t>язку).</w:t>
      </w:r>
    </w:p>
    <w:p w:rsidR="00B72FF1" w:rsidRPr="006014EA" w:rsidRDefault="00A35928" w:rsidP="006014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6014EA">
        <w:rPr>
          <w:rFonts w:ascii="Times New Roman" w:hAnsi="Times New Roman"/>
          <w:spacing w:val="-3"/>
          <w:sz w:val="28"/>
          <w:szCs w:val="28"/>
          <w:lang w:val="uk-UA"/>
        </w:rPr>
        <w:t xml:space="preserve">Прийняття </w:t>
      </w:r>
      <w:r w:rsidR="00CD0152" w:rsidRPr="006014EA">
        <w:rPr>
          <w:rFonts w:ascii="Times New Roman" w:hAnsi="Times New Roman"/>
          <w:spacing w:val="-3"/>
          <w:sz w:val="28"/>
          <w:szCs w:val="28"/>
          <w:lang w:val="uk-UA"/>
        </w:rPr>
        <w:t>п</w:t>
      </w:r>
      <w:r w:rsidR="00652DA7" w:rsidRPr="006014EA">
        <w:rPr>
          <w:rFonts w:ascii="Times New Roman" w:hAnsi="Times New Roman"/>
          <w:spacing w:val="-3"/>
          <w:sz w:val="28"/>
          <w:szCs w:val="28"/>
          <w:lang w:val="uk-UA"/>
        </w:rPr>
        <w:t>рограми</w:t>
      </w:r>
      <w:r w:rsidR="00652DA7" w:rsidRPr="006014EA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="00652DA7" w:rsidRPr="006014EA">
        <w:rPr>
          <w:rFonts w:ascii="Times New Roman" w:hAnsi="Times New Roman"/>
          <w:spacing w:val="2"/>
          <w:sz w:val="28"/>
          <w:szCs w:val="28"/>
          <w:lang w:val="uk-UA"/>
        </w:rPr>
        <w:t>матеріально-технічного забезпечення процесу виконання рай</w:t>
      </w:r>
      <w:r w:rsidR="001D0ACF" w:rsidRPr="006014EA">
        <w:rPr>
          <w:rFonts w:ascii="Times New Roman" w:hAnsi="Times New Roman"/>
          <w:spacing w:val="2"/>
          <w:sz w:val="28"/>
          <w:szCs w:val="28"/>
          <w:lang w:val="uk-UA"/>
        </w:rPr>
        <w:t xml:space="preserve">онною </w:t>
      </w:r>
      <w:r w:rsidR="00652DA7" w:rsidRPr="006014EA">
        <w:rPr>
          <w:rFonts w:ascii="Times New Roman" w:hAnsi="Times New Roman"/>
          <w:spacing w:val="2"/>
          <w:sz w:val="28"/>
          <w:szCs w:val="28"/>
          <w:lang w:val="uk-UA"/>
        </w:rPr>
        <w:t>держ</w:t>
      </w:r>
      <w:r w:rsidR="001D0ACF" w:rsidRPr="006014EA">
        <w:rPr>
          <w:rFonts w:ascii="Times New Roman" w:hAnsi="Times New Roman"/>
          <w:spacing w:val="2"/>
          <w:sz w:val="28"/>
          <w:szCs w:val="28"/>
          <w:lang w:val="uk-UA"/>
        </w:rPr>
        <w:t xml:space="preserve">авною </w:t>
      </w:r>
      <w:r w:rsidR="00652DA7" w:rsidRPr="006014EA">
        <w:rPr>
          <w:rFonts w:ascii="Times New Roman" w:hAnsi="Times New Roman"/>
          <w:spacing w:val="2"/>
          <w:sz w:val="28"/>
          <w:szCs w:val="28"/>
          <w:lang w:val="uk-UA"/>
        </w:rPr>
        <w:t xml:space="preserve">адміністрацією регіональної політики розвитку </w:t>
      </w:r>
      <w:proofErr w:type="spellStart"/>
      <w:r w:rsidR="00974894" w:rsidRPr="006014EA">
        <w:rPr>
          <w:rFonts w:ascii="Times New Roman" w:hAnsi="Times New Roman"/>
          <w:spacing w:val="2"/>
          <w:sz w:val="28"/>
          <w:szCs w:val="28"/>
          <w:lang w:val="uk-UA"/>
        </w:rPr>
        <w:t>Теофіпольського</w:t>
      </w:r>
      <w:proofErr w:type="spellEnd"/>
      <w:r w:rsidR="001D0ACF" w:rsidRPr="006014E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652DA7" w:rsidRPr="006014EA">
        <w:rPr>
          <w:rFonts w:ascii="Times New Roman" w:hAnsi="Times New Roman"/>
          <w:spacing w:val="2"/>
          <w:sz w:val="28"/>
          <w:szCs w:val="28"/>
          <w:lang w:val="uk-UA"/>
        </w:rPr>
        <w:t>району</w:t>
      </w:r>
      <w:r w:rsidR="00CD0152" w:rsidRPr="006014EA">
        <w:rPr>
          <w:rFonts w:ascii="Times New Roman" w:hAnsi="Times New Roman"/>
          <w:spacing w:val="2"/>
          <w:sz w:val="28"/>
          <w:szCs w:val="28"/>
          <w:lang w:val="uk-UA"/>
        </w:rPr>
        <w:t xml:space="preserve"> на </w:t>
      </w:r>
      <w:r w:rsidR="00057B09" w:rsidRPr="00057B09">
        <w:rPr>
          <w:rFonts w:ascii="Times New Roman" w:hAnsi="Times New Roman"/>
          <w:spacing w:val="2"/>
          <w:sz w:val="28"/>
          <w:szCs w:val="28"/>
          <w:lang w:val="uk-UA"/>
        </w:rPr>
        <w:t>2017-2019</w:t>
      </w:r>
      <w:r w:rsidR="00CD0152" w:rsidRPr="006014E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A64713" w:rsidRPr="006014EA">
        <w:rPr>
          <w:rFonts w:ascii="Times New Roman" w:hAnsi="Times New Roman"/>
          <w:spacing w:val="2"/>
          <w:sz w:val="28"/>
          <w:szCs w:val="28"/>
          <w:lang w:val="uk-UA"/>
        </w:rPr>
        <w:t>ро</w:t>
      </w:r>
      <w:r w:rsidR="00CD0152" w:rsidRPr="006014EA">
        <w:rPr>
          <w:rFonts w:ascii="Times New Roman" w:hAnsi="Times New Roman"/>
          <w:spacing w:val="2"/>
          <w:sz w:val="28"/>
          <w:szCs w:val="28"/>
          <w:lang w:val="uk-UA"/>
        </w:rPr>
        <w:t>к</w:t>
      </w:r>
      <w:r w:rsidR="00A64713" w:rsidRPr="006014EA">
        <w:rPr>
          <w:rFonts w:ascii="Times New Roman" w:hAnsi="Times New Roman"/>
          <w:spacing w:val="2"/>
          <w:sz w:val="28"/>
          <w:szCs w:val="28"/>
          <w:lang w:val="uk-UA"/>
        </w:rPr>
        <w:t>и</w:t>
      </w:r>
      <w:r w:rsidR="00CD0152" w:rsidRPr="006014E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652DA7" w:rsidRPr="006014EA">
        <w:rPr>
          <w:rFonts w:ascii="Times New Roman" w:hAnsi="Times New Roman"/>
          <w:spacing w:val="2"/>
          <w:sz w:val="28"/>
          <w:szCs w:val="28"/>
          <w:lang w:val="uk-UA"/>
        </w:rPr>
        <w:t xml:space="preserve">сприятиме реалізації </w:t>
      </w:r>
      <w:r w:rsidR="004B234B" w:rsidRPr="006014EA">
        <w:rPr>
          <w:rFonts w:ascii="Times New Roman" w:hAnsi="Times New Roman"/>
          <w:spacing w:val="2"/>
          <w:sz w:val="28"/>
          <w:szCs w:val="28"/>
          <w:lang w:val="uk-UA"/>
        </w:rPr>
        <w:t>З</w:t>
      </w:r>
      <w:r w:rsidR="00652DA7" w:rsidRPr="006014EA">
        <w:rPr>
          <w:rFonts w:ascii="Times New Roman" w:hAnsi="Times New Roman"/>
          <w:spacing w:val="2"/>
          <w:sz w:val="28"/>
          <w:szCs w:val="28"/>
          <w:lang w:val="uk-UA"/>
        </w:rPr>
        <w:t xml:space="preserve">акону </w:t>
      </w:r>
      <w:r w:rsidR="00652DA7" w:rsidRPr="006014EA">
        <w:rPr>
          <w:rFonts w:ascii="Times New Roman" w:hAnsi="Times New Roman"/>
          <w:sz w:val="28"/>
          <w:szCs w:val="28"/>
          <w:lang w:val="uk-UA"/>
        </w:rPr>
        <w:t xml:space="preserve">України «Про стимулювання розвитку регіонів» та виконанню Стратегії </w:t>
      </w:r>
      <w:r w:rsidR="00990FDE" w:rsidRPr="006014EA">
        <w:rPr>
          <w:rFonts w:ascii="Times New Roman" w:hAnsi="Times New Roman"/>
          <w:sz w:val="28"/>
          <w:szCs w:val="28"/>
          <w:lang w:val="uk-UA"/>
        </w:rPr>
        <w:t xml:space="preserve">економічного і соціального </w:t>
      </w:r>
      <w:r w:rsidR="00652DA7" w:rsidRPr="006014EA">
        <w:rPr>
          <w:rFonts w:ascii="Times New Roman" w:hAnsi="Times New Roman"/>
          <w:sz w:val="28"/>
          <w:szCs w:val="28"/>
          <w:lang w:val="uk-UA"/>
        </w:rPr>
        <w:t>розвитку Хмельницької області на період до 20</w:t>
      </w:r>
      <w:r w:rsidR="00942AAD" w:rsidRPr="006014EA">
        <w:rPr>
          <w:rFonts w:ascii="Times New Roman" w:hAnsi="Times New Roman"/>
          <w:sz w:val="28"/>
          <w:szCs w:val="28"/>
          <w:lang w:val="uk-UA"/>
        </w:rPr>
        <w:t>20</w:t>
      </w:r>
      <w:r w:rsidR="00652DA7" w:rsidRPr="006014E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83718D" w:rsidRPr="006014EA">
        <w:rPr>
          <w:rFonts w:ascii="Times New Roman" w:hAnsi="Times New Roman"/>
          <w:sz w:val="28"/>
          <w:szCs w:val="28"/>
          <w:lang w:val="uk-UA"/>
        </w:rPr>
        <w:t>,</w:t>
      </w:r>
      <w:r w:rsidR="00652DA7" w:rsidRPr="006014EA">
        <w:rPr>
          <w:rFonts w:ascii="Times New Roman" w:hAnsi="Times New Roman"/>
          <w:sz w:val="28"/>
          <w:szCs w:val="28"/>
          <w:lang w:val="uk-UA"/>
        </w:rPr>
        <w:t xml:space="preserve"> а також дасть можливість </w:t>
      </w:r>
      <w:r w:rsidR="00DE235F" w:rsidRPr="006014EA">
        <w:rPr>
          <w:rFonts w:ascii="Times New Roman" w:hAnsi="Times New Roman"/>
          <w:spacing w:val="-2"/>
          <w:sz w:val="28"/>
          <w:szCs w:val="28"/>
          <w:lang w:val="uk-UA"/>
        </w:rPr>
        <w:t>підвищити якість</w:t>
      </w:r>
      <w:r w:rsidR="00652DA7" w:rsidRPr="006014EA">
        <w:rPr>
          <w:rFonts w:ascii="Times New Roman" w:hAnsi="Times New Roman"/>
          <w:spacing w:val="-2"/>
          <w:sz w:val="28"/>
          <w:szCs w:val="28"/>
          <w:lang w:val="uk-UA"/>
        </w:rPr>
        <w:t xml:space="preserve"> та </w:t>
      </w:r>
      <w:r w:rsidR="00DE235F" w:rsidRPr="006014EA">
        <w:rPr>
          <w:rFonts w:ascii="Times New Roman" w:hAnsi="Times New Roman"/>
          <w:spacing w:val="-2"/>
          <w:sz w:val="28"/>
          <w:szCs w:val="28"/>
          <w:lang w:val="uk-UA"/>
        </w:rPr>
        <w:t xml:space="preserve">оперативність процесу </w:t>
      </w:r>
      <w:r w:rsidR="00DE235F" w:rsidRPr="006014EA">
        <w:rPr>
          <w:rFonts w:ascii="Times New Roman" w:hAnsi="Times New Roman"/>
          <w:spacing w:val="-3"/>
          <w:sz w:val="28"/>
          <w:szCs w:val="28"/>
          <w:lang w:val="uk-UA"/>
        </w:rPr>
        <w:t>виконання</w:t>
      </w:r>
      <w:r w:rsidR="00652DA7" w:rsidRPr="006014EA">
        <w:rPr>
          <w:rFonts w:ascii="Times New Roman" w:hAnsi="Times New Roman"/>
          <w:spacing w:val="-3"/>
          <w:sz w:val="28"/>
          <w:szCs w:val="28"/>
          <w:lang w:val="uk-UA"/>
        </w:rPr>
        <w:t xml:space="preserve"> Програми соціально-економічного розвитку району та використання природних трудових та фінансових ресурсів </w:t>
      </w:r>
      <w:r w:rsidR="00B72FF1" w:rsidRPr="006014EA">
        <w:rPr>
          <w:rFonts w:ascii="Times New Roman" w:hAnsi="Times New Roman"/>
          <w:spacing w:val="-3"/>
          <w:sz w:val="28"/>
          <w:szCs w:val="28"/>
          <w:lang w:val="uk-UA"/>
        </w:rPr>
        <w:t>для</w:t>
      </w:r>
      <w:r w:rsidR="00652DA7" w:rsidRPr="006014EA">
        <w:rPr>
          <w:rFonts w:ascii="Times New Roman" w:hAnsi="Times New Roman"/>
          <w:spacing w:val="-3"/>
          <w:sz w:val="28"/>
          <w:szCs w:val="28"/>
          <w:lang w:val="uk-UA"/>
        </w:rPr>
        <w:t xml:space="preserve"> покращення якості життя кожного жителя району.</w:t>
      </w:r>
    </w:p>
    <w:p w:rsidR="00A35928" w:rsidRPr="006014EA" w:rsidRDefault="00A35928" w:rsidP="006014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14EA">
        <w:rPr>
          <w:rFonts w:ascii="Times New Roman" w:hAnsi="Times New Roman"/>
          <w:b/>
          <w:spacing w:val="4"/>
          <w:sz w:val="28"/>
          <w:szCs w:val="28"/>
          <w:lang w:val="uk-UA"/>
        </w:rPr>
        <w:t xml:space="preserve">2. МЕТА </w:t>
      </w:r>
      <w:r w:rsidRPr="006014EA">
        <w:rPr>
          <w:rFonts w:ascii="Times New Roman" w:hAnsi="Times New Roman"/>
          <w:b/>
          <w:iCs/>
          <w:spacing w:val="4"/>
          <w:sz w:val="28"/>
          <w:szCs w:val="28"/>
          <w:lang w:val="uk-UA"/>
        </w:rPr>
        <w:t>ТА</w:t>
      </w:r>
      <w:r w:rsidRPr="006014EA">
        <w:rPr>
          <w:rFonts w:ascii="Times New Roman" w:hAnsi="Times New Roman"/>
          <w:b/>
          <w:i/>
          <w:iCs/>
          <w:spacing w:val="4"/>
          <w:sz w:val="28"/>
          <w:szCs w:val="28"/>
          <w:lang w:val="uk-UA"/>
        </w:rPr>
        <w:t xml:space="preserve"> </w:t>
      </w:r>
      <w:r w:rsidRPr="006014EA">
        <w:rPr>
          <w:rFonts w:ascii="Times New Roman" w:hAnsi="Times New Roman"/>
          <w:b/>
          <w:spacing w:val="4"/>
          <w:sz w:val="28"/>
          <w:szCs w:val="28"/>
          <w:lang w:val="uk-UA"/>
        </w:rPr>
        <w:t>ЗАВДАННЯ</w:t>
      </w:r>
    </w:p>
    <w:p w:rsidR="00F07B50" w:rsidRPr="006014EA" w:rsidRDefault="00F07B50" w:rsidP="00601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spacing w:val="-3"/>
          <w:sz w:val="28"/>
          <w:szCs w:val="28"/>
          <w:lang w:val="uk-UA"/>
        </w:rPr>
        <w:t>Програма</w:t>
      </w:r>
      <w:r w:rsidRPr="006014EA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Pr="006014EA">
        <w:rPr>
          <w:rFonts w:ascii="Times New Roman" w:hAnsi="Times New Roman"/>
          <w:spacing w:val="2"/>
          <w:sz w:val="28"/>
          <w:szCs w:val="28"/>
          <w:lang w:val="uk-UA"/>
        </w:rPr>
        <w:t xml:space="preserve">матеріально-технічного забезпечення процесу виконання районною державною адміністрацією регіональної політики розвитку </w:t>
      </w:r>
      <w:proofErr w:type="spellStart"/>
      <w:r w:rsidR="00974894" w:rsidRPr="006014EA">
        <w:rPr>
          <w:rFonts w:ascii="Times New Roman" w:hAnsi="Times New Roman"/>
          <w:spacing w:val="2"/>
          <w:sz w:val="28"/>
          <w:szCs w:val="28"/>
          <w:lang w:val="uk-UA"/>
        </w:rPr>
        <w:t>Теофіпольського</w:t>
      </w:r>
      <w:proofErr w:type="spellEnd"/>
      <w:r w:rsidRPr="006014EA">
        <w:rPr>
          <w:rFonts w:ascii="Times New Roman" w:hAnsi="Times New Roman"/>
          <w:spacing w:val="2"/>
          <w:sz w:val="28"/>
          <w:szCs w:val="28"/>
          <w:lang w:val="uk-UA"/>
        </w:rPr>
        <w:t xml:space="preserve"> району на </w:t>
      </w:r>
      <w:r w:rsidR="00057B09" w:rsidRPr="00057B09">
        <w:rPr>
          <w:rFonts w:ascii="Times New Roman" w:hAnsi="Times New Roman"/>
          <w:spacing w:val="2"/>
          <w:sz w:val="28"/>
          <w:szCs w:val="28"/>
        </w:rPr>
        <w:t>2017-2019</w:t>
      </w:r>
      <w:r w:rsidRPr="006014EA">
        <w:rPr>
          <w:rFonts w:ascii="Times New Roman" w:hAnsi="Times New Roman"/>
          <w:spacing w:val="2"/>
          <w:sz w:val="28"/>
          <w:szCs w:val="28"/>
          <w:lang w:val="uk-UA"/>
        </w:rPr>
        <w:t xml:space="preserve"> роки </w:t>
      </w:r>
      <w:r w:rsidRPr="006014EA">
        <w:rPr>
          <w:rFonts w:ascii="Times New Roman" w:hAnsi="Times New Roman"/>
          <w:sz w:val="28"/>
          <w:szCs w:val="28"/>
          <w:lang w:val="uk-UA"/>
        </w:rPr>
        <w:t xml:space="preserve"> розроблена з метою:</w:t>
      </w:r>
    </w:p>
    <w:p w:rsidR="00F07B50" w:rsidRPr="006014EA" w:rsidRDefault="00D967BD" w:rsidP="006014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F07B50" w:rsidRPr="006014EA">
        <w:rPr>
          <w:rFonts w:ascii="Times New Roman" w:hAnsi="Times New Roman"/>
          <w:sz w:val="28"/>
          <w:szCs w:val="28"/>
          <w:lang w:val="uk-UA"/>
        </w:rPr>
        <w:t xml:space="preserve">забезпечення виконання </w:t>
      </w:r>
      <w:r w:rsidR="00F07B50" w:rsidRPr="006014EA">
        <w:rPr>
          <w:rFonts w:ascii="Times New Roman" w:hAnsi="Times New Roman"/>
          <w:spacing w:val="-3"/>
          <w:sz w:val="28"/>
          <w:szCs w:val="28"/>
          <w:lang w:val="uk-UA"/>
        </w:rPr>
        <w:t>регіональної політики розвитку району та здійснення аналізу її виконання</w:t>
      </w:r>
      <w:r w:rsidR="00F07B50" w:rsidRPr="006014EA">
        <w:rPr>
          <w:rFonts w:ascii="Times New Roman" w:hAnsi="Times New Roman"/>
          <w:sz w:val="28"/>
          <w:szCs w:val="28"/>
          <w:lang w:val="uk-UA"/>
        </w:rPr>
        <w:t>, яка здійснює</w:t>
      </w:r>
      <w:r w:rsidR="0083718D" w:rsidRPr="006014EA">
        <w:rPr>
          <w:rFonts w:ascii="Times New Roman" w:hAnsi="Times New Roman"/>
          <w:sz w:val="28"/>
          <w:szCs w:val="28"/>
          <w:lang w:val="uk-UA"/>
        </w:rPr>
        <w:t>ться апаратом</w:t>
      </w:r>
      <w:r w:rsidR="00F07B50" w:rsidRPr="006014EA">
        <w:rPr>
          <w:rFonts w:ascii="Times New Roman" w:hAnsi="Times New Roman"/>
          <w:sz w:val="28"/>
          <w:szCs w:val="28"/>
          <w:lang w:val="uk-UA"/>
        </w:rPr>
        <w:t>, управліннями, відділами та іншими структурними підрозділами районної держ</w:t>
      </w:r>
      <w:r w:rsidR="001232B5" w:rsidRPr="006014EA">
        <w:rPr>
          <w:rFonts w:ascii="Times New Roman" w:hAnsi="Times New Roman"/>
          <w:sz w:val="28"/>
          <w:szCs w:val="28"/>
          <w:lang w:val="uk-UA"/>
        </w:rPr>
        <w:t xml:space="preserve">авної </w:t>
      </w:r>
      <w:r w:rsidR="00F07B50" w:rsidRPr="006014EA">
        <w:rPr>
          <w:rFonts w:ascii="Times New Roman" w:hAnsi="Times New Roman"/>
          <w:sz w:val="28"/>
          <w:szCs w:val="28"/>
          <w:lang w:val="uk-UA"/>
        </w:rPr>
        <w:t>адміністрації, а також консультативними, дорадчими та іншими допоміжними органами, службами і комісіями, утвореними головою районної держ</w:t>
      </w:r>
      <w:r w:rsidR="001232B5" w:rsidRPr="006014EA">
        <w:rPr>
          <w:rFonts w:ascii="Times New Roman" w:hAnsi="Times New Roman"/>
          <w:sz w:val="28"/>
          <w:szCs w:val="28"/>
          <w:lang w:val="uk-UA"/>
        </w:rPr>
        <w:t xml:space="preserve">авної </w:t>
      </w:r>
      <w:r w:rsidR="00F07B50" w:rsidRPr="006014EA">
        <w:rPr>
          <w:rFonts w:ascii="Times New Roman" w:hAnsi="Times New Roman"/>
          <w:sz w:val="28"/>
          <w:szCs w:val="28"/>
          <w:lang w:val="uk-UA"/>
        </w:rPr>
        <w:t>адміністрації;</w:t>
      </w:r>
    </w:p>
    <w:p w:rsidR="00F07B50" w:rsidRPr="006014EA" w:rsidRDefault="00D967BD" w:rsidP="006014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tab/>
      </w:r>
      <w:r w:rsidR="00F07B50" w:rsidRPr="006014EA">
        <w:rPr>
          <w:rFonts w:ascii="Times New Roman" w:hAnsi="Times New Roman"/>
          <w:sz w:val="28"/>
          <w:szCs w:val="28"/>
          <w:lang w:val="uk-UA"/>
        </w:rPr>
        <w:t>проведення аналізу роботи органів місцевого самоврядування у межах повноважень і в порядку, визначених законодавством, надання методичної та іншої практичної допомоги з удосконалення організації їх роботи, підготовка пропозиції щодо поглиблення взаємодії районної державної адміністрації з органами місцевого самоврядування для спільного вирішення питань економічного, соціального та культурного розвитку району;</w:t>
      </w:r>
    </w:p>
    <w:p w:rsidR="00F07B50" w:rsidRPr="006014EA" w:rsidRDefault="00D967BD" w:rsidP="006014EA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="00F07B50" w:rsidRPr="006014EA">
        <w:rPr>
          <w:rFonts w:ascii="Times New Roman" w:hAnsi="Times New Roman"/>
          <w:sz w:val="28"/>
          <w:szCs w:val="28"/>
          <w:lang w:val="uk-UA"/>
        </w:rPr>
        <w:t>утворення консультативних, дорадчих та інших допоміжних органів, служб та комісій, члени яких виконують свої функції на громадських засадах;</w:t>
      </w:r>
    </w:p>
    <w:p w:rsidR="00F07B50" w:rsidRPr="006014EA" w:rsidRDefault="00F07B50" w:rsidP="006014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t>фінансування видатків на забезпечення часткового матеріально-технічного, організаційного та іншого забезпечення діяльності районної державної адміністрації</w:t>
      </w:r>
      <w:r w:rsidR="0083718D" w:rsidRPr="006014EA">
        <w:rPr>
          <w:rFonts w:ascii="Times New Roman" w:hAnsi="Times New Roman"/>
          <w:sz w:val="28"/>
          <w:szCs w:val="28"/>
          <w:lang w:val="uk-UA"/>
        </w:rPr>
        <w:t xml:space="preserve"> та її структурних підрозділів </w:t>
      </w:r>
      <w:r w:rsidRPr="006014EA">
        <w:rPr>
          <w:rFonts w:ascii="Times New Roman" w:hAnsi="Times New Roman"/>
          <w:sz w:val="28"/>
          <w:szCs w:val="28"/>
          <w:lang w:val="uk-UA"/>
        </w:rPr>
        <w:t>в межах виділених бюджетних коштів</w:t>
      </w:r>
      <w:r w:rsidR="0083718D" w:rsidRPr="006014EA">
        <w:rPr>
          <w:rFonts w:ascii="Times New Roman" w:hAnsi="Times New Roman"/>
          <w:sz w:val="28"/>
          <w:szCs w:val="28"/>
          <w:lang w:val="uk-UA"/>
        </w:rPr>
        <w:t>.</w:t>
      </w:r>
      <w:r w:rsidRPr="006014EA">
        <w:rPr>
          <w:rFonts w:ascii="Times New Roman" w:hAnsi="Times New Roman"/>
          <w:b/>
          <w:spacing w:val="-2"/>
          <w:sz w:val="28"/>
          <w:szCs w:val="28"/>
          <w:lang w:val="uk-UA"/>
        </w:rPr>
        <w:t xml:space="preserve"> </w:t>
      </w:r>
    </w:p>
    <w:p w:rsidR="00A35928" w:rsidRPr="006014EA" w:rsidRDefault="00A35928" w:rsidP="006014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b/>
          <w:sz w:val="28"/>
          <w:szCs w:val="28"/>
          <w:lang w:val="uk-UA"/>
        </w:rPr>
        <w:t>Основними завданнями</w:t>
      </w:r>
      <w:r w:rsidRPr="006014EA">
        <w:rPr>
          <w:rFonts w:ascii="Times New Roman" w:hAnsi="Times New Roman"/>
          <w:sz w:val="28"/>
          <w:szCs w:val="28"/>
          <w:lang w:val="uk-UA"/>
        </w:rPr>
        <w:t xml:space="preserve"> Програми є:</w:t>
      </w:r>
    </w:p>
    <w:p w:rsidR="00322B75" w:rsidRPr="006014EA" w:rsidRDefault="00322B75" w:rsidP="006014E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pacing w:val="3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t>п</w:t>
      </w:r>
      <w:r w:rsidRPr="006014EA">
        <w:rPr>
          <w:rFonts w:ascii="Times New Roman" w:hAnsi="Times New Roman"/>
          <w:spacing w:val="3"/>
          <w:sz w:val="28"/>
          <w:szCs w:val="28"/>
          <w:lang w:val="uk-UA"/>
        </w:rPr>
        <w:t>роведення роботи, спрямованої на виконання Програми соціально-економічного розвитку району;</w:t>
      </w:r>
    </w:p>
    <w:p w:rsidR="00322B75" w:rsidRPr="006014EA" w:rsidRDefault="00A35928" w:rsidP="00601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r w:rsidR="00322B75" w:rsidRPr="006014EA">
        <w:rPr>
          <w:rFonts w:ascii="Times New Roman" w:hAnsi="Times New Roman"/>
          <w:sz w:val="28"/>
          <w:szCs w:val="28"/>
          <w:lang w:val="uk-UA"/>
        </w:rPr>
        <w:t>на території</w:t>
      </w:r>
      <w:r w:rsidR="002D20AA" w:rsidRPr="006014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2B75" w:rsidRPr="006014EA">
        <w:rPr>
          <w:rFonts w:ascii="Times New Roman" w:hAnsi="Times New Roman"/>
          <w:sz w:val="28"/>
          <w:szCs w:val="28"/>
          <w:lang w:val="uk-UA"/>
        </w:rPr>
        <w:t>району вимог Закону України «Про стимулювання розвитку регіонів»</w:t>
      </w:r>
      <w:r w:rsidR="00000A70" w:rsidRPr="006014EA">
        <w:rPr>
          <w:rFonts w:ascii="Times New Roman" w:hAnsi="Times New Roman"/>
          <w:sz w:val="28"/>
          <w:szCs w:val="28"/>
          <w:lang w:val="uk-UA"/>
        </w:rPr>
        <w:t>;</w:t>
      </w:r>
    </w:p>
    <w:p w:rsidR="007D7E19" w:rsidRPr="006014EA" w:rsidRDefault="00A82620" w:rsidP="00601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t xml:space="preserve">обстеження та </w:t>
      </w:r>
      <w:r w:rsidR="007D7E19" w:rsidRPr="006014EA">
        <w:rPr>
          <w:rFonts w:ascii="Times New Roman" w:hAnsi="Times New Roman"/>
          <w:sz w:val="28"/>
          <w:szCs w:val="28"/>
          <w:lang w:val="uk-UA"/>
        </w:rPr>
        <w:t>визначення структурних проблем розвитку кожної територіальної громади, які мають негативний вплив на їх конкурентоспроможність, та підготовка пропозицій щодо їх розв’язання;</w:t>
      </w:r>
    </w:p>
    <w:p w:rsidR="00A82620" w:rsidRPr="006014EA" w:rsidRDefault="00A82620" w:rsidP="00601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t>забезпечення збалансованого економічного і соціального розвитку кожної громади, ефективного використання природних, трудових і фінансових ресурсів:</w:t>
      </w:r>
    </w:p>
    <w:p w:rsidR="00CD5D86" w:rsidRPr="006014EA" w:rsidRDefault="006014EA" w:rsidP="006014E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A2BB9" w:rsidRPr="006014EA">
        <w:rPr>
          <w:rFonts w:ascii="Times New Roman" w:hAnsi="Times New Roman"/>
          <w:sz w:val="28"/>
          <w:szCs w:val="28"/>
          <w:lang w:val="uk-UA"/>
        </w:rPr>
        <w:t>підвищення ефективності роботи аграрного сектору та сприяння розвитку промислового виробництва</w:t>
      </w:r>
      <w:r w:rsidR="00861A34" w:rsidRPr="006014EA">
        <w:rPr>
          <w:rFonts w:ascii="Times New Roman" w:hAnsi="Times New Roman"/>
          <w:sz w:val="28"/>
          <w:szCs w:val="28"/>
          <w:lang w:val="uk-UA"/>
        </w:rPr>
        <w:t>;</w:t>
      </w:r>
    </w:p>
    <w:p w:rsidR="003674DB" w:rsidRPr="006014EA" w:rsidRDefault="006014EA" w:rsidP="006014EA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674DB" w:rsidRPr="006014EA">
        <w:rPr>
          <w:rFonts w:ascii="Times New Roman" w:hAnsi="Times New Roman"/>
          <w:sz w:val="28"/>
          <w:szCs w:val="28"/>
          <w:lang w:val="uk-UA"/>
        </w:rPr>
        <w:t>максимальне залучення фінансових ресурсів на інвестиційні проекти, спрямовані на розбудову та модернізацію інфраструктури, що підвищує інвестиційну привабливість територіальних громад, для покращення умов проживання в сільській місцевості;</w:t>
      </w:r>
    </w:p>
    <w:p w:rsidR="00CD5D86" w:rsidRPr="006014EA" w:rsidRDefault="006014EA" w:rsidP="006014E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A2BB9" w:rsidRPr="006014EA">
        <w:rPr>
          <w:rFonts w:ascii="Times New Roman" w:hAnsi="Times New Roman"/>
          <w:sz w:val="28"/>
          <w:szCs w:val="28"/>
          <w:lang w:val="uk-UA"/>
        </w:rPr>
        <w:t>впровадження енергозберігаючих технологій, засобів обліку і регулювання споживання тепла, газу та електроенергії</w:t>
      </w:r>
      <w:r w:rsidR="00861A34" w:rsidRPr="006014EA">
        <w:rPr>
          <w:rFonts w:ascii="Times New Roman" w:hAnsi="Times New Roman"/>
          <w:sz w:val="28"/>
          <w:szCs w:val="28"/>
          <w:lang w:val="uk-UA"/>
        </w:rPr>
        <w:t>;</w:t>
      </w:r>
    </w:p>
    <w:p w:rsidR="00CD5D86" w:rsidRPr="006014EA" w:rsidRDefault="006014EA" w:rsidP="006014E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A2BB9" w:rsidRPr="006014EA">
        <w:rPr>
          <w:rFonts w:ascii="Times New Roman" w:hAnsi="Times New Roman"/>
          <w:sz w:val="28"/>
          <w:szCs w:val="28"/>
          <w:lang w:val="uk-UA"/>
        </w:rPr>
        <w:t>розширення мережі торгівельно-побутового обслуговування сільського населення та громадського харчування</w:t>
      </w:r>
      <w:r w:rsidR="00861A34" w:rsidRPr="006014EA">
        <w:rPr>
          <w:rFonts w:ascii="Times New Roman" w:hAnsi="Times New Roman"/>
          <w:sz w:val="28"/>
          <w:szCs w:val="28"/>
          <w:lang w:val="uk-UA"/>
        </w:rPr>
        <w:t>;</w:t>
      </w:r>
    </w:p>
    <w:p w:rsidR="00CD5D86" w:rsidRPr="006014EA" w:rsidRDefault="006014EA" w:rsidP="006014E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A2BB9" w:rsidRPr="006014EA">
        <w:rPr>
          <w:rFonts w:ascii="Times New Roman" w:hAnsi="Times New Roman"/>
          <w:sz w:val="28"/>
          <w:szCs w:val="28"/>
          <w:lang w:val="uk-UA"/>
        </w:rPr>
        <w:t xml:space="preserve">сприяння розвитку </w:t>
      </w:r>
      <w:r w:rsidR="00CD5D86" w:rsidRPr="006014EA">
        <w:rPr>
          <w:rFonts w:ascii="Times New Roman" w:hAnsi="Times New Roman"/>
          <w:sz w:val="28"/>
          <w:szCs w:val="28"/>
          <w:lang w:val="uk-UA"/>
        </w:rPr>
        <w:t xml:space="preserve">житлово-комунальної та </w:t>
      </w:r>
      <w:r w:rsidR="002A2BB9" w:rsidRPr="006014EA">
        <w:rPr>
          <w:rFonts w:ascii="Times New Roman" w:hAnsi="Times New Roman"/>
          <w:sz w:val="28"/>
          <w:szCs w:val="28"/>
          <w:lang w:val="uk-UA"/>
        </w:rPr>
        <w:t>соціальної інфраструктури</w:t>
      </w:r>
      <w:r w:rsidR="00861A34" w:rsidRPr="006014EA">
        <w:rPr>
          <w:rFonts w:ascii="Times New Roman" w:hAnsi="Times New Roman"/>
          <w:sz w:val="28"/>
          <w:szCs w:val="28"/>
          <w:lang w:val="uk-UA"/>
        </w:rPr>
        <w:t>;</w:t>
      </w:r>
    </w:p>
    <w:p w:rsidR="00CD5D86" w:rsidRPr="006014EA" w:rsidRDefault="002A2BB9" w:rsidP="006014E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t>покращення благоустрою населених пунктів</w:t>
      </w:r>
      <w:r w:rsidR="00CD5D86" w:rsidRPr="006014EA">
        <w:rPr>
          <w:rFonts w:ascii="Times New Roman" w:hAnsi="Times New Roman"/>
          <w:sz w:val="28"/>
          <w:szCs w:val="28"/>
          <w:lang w:val="uk-UA"/>
        </w:rPr>
        <w:t>,</w:t>
      </w:r>
    </w:p>
    <w:p w:rsidR="002A2BB9" w:rsidRPr="006014EA" w:rsidRDefault="006014EA" w:rsidP="006014E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D5D86" w:rsidRPr="006014EA">
        <w:rPr>
          <w:rFonts w:ascii="Times New Roman" w:hAnsi="Times New Roman"/>
          <w:sz w:val="28"/>
          <w:szCs w:val="28"/>
          <w:lang w:val="uk-UA"/>
        </w:rPr>
        <w:t>виконання завдань і заходів, передбачених державними та районними програмами розвитку</w:t>
      </w:r>
      <w:r w:rsidR="00DF684E" w:rsidRPr="006014EA">
        <w:rPr>
          <w:rFonts w:ascii="Times New Roman" w:hAnsi="Times New Roman"/>
          <w:sz w:val="28"/>
          <w:szCs w:val="28"/>
          <w:lang w:val="uk-UA"/>
        </w:rPr>
        <w:t>;</w:t>
      </w:r>
    </w:p>
    <w:p w:rsidR="00811F0B" w:rsidRPr="006014EA" w:rsidRDefault="009D4FE3" w:rsidP="006014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t xml:space="preserve">досягнення належного рівня матеріально-технічного забезпечення </w:t>
      </w:r>
      <w:r w:rsidR="0083718D" w:rsidRPr="006014EA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6014EA">
        <w:rPr>
          <w:rFonts w:ascii="Times New Roman" w:hAnsi="Times New Roman"/>
          <w:sz w:val="28"/>
          <w:szCs w:val="28"/>
          <w:lang w:val="uk-UA"/>
        </w:rPr>
        <w:t xml:space="preserve">виконання завдань </w:t>
      </w:r>
      <w:r w:rsidR="00027894" w:rsidRPr="006014EA">
        <w:rPr>
          <w:rFonts w:ascii="Times New Roman" w:hAnsi="Times New Roman"/>
          <w:sz w:val="28"/>
          <w:szCs w:val="28"/>
          <w:lang w:val="uk-UA"/>
        </w:rPr>
        <w:t>і заходів рай</w:t>
      </w:r>
      <w:r w:rsidR="001044B1" w:rsidRPr="006014EA">
        <w:rPr>
          <w:rFonts w:ascii="Times New Roman" w:hAnsi="Times New Roman"/>
          <w:sz w:val="28"/>
          <w:szCs w:val="28"/>
          <w:lang w:val="uk-UA"/>
        </w:rPr>
        <w:t xml:space="preserve">онною </w:t>
      </w:r>
      <w:r w:rsidR="00027894" w:rsidRPr="006014EA">
        <w:rPr>
          <w:rFonts w:ascii="Times New Roman" w:hAnsi="Times New Roman"/>
          <w:sz w:val="28"/>
          <w:szCs w:val="28"/>
          <w:lang w:val="uk-UA"/>
        </w:rPr>
        <w:t>держ</w:t>
      </w:r>
      <w:r w:rsidR="001044B1" w:rsidRPr="006014EA">
        <w:rPr>
          <w:rFonts w:ascii="Times New Roman" w:hAnsi="Times New Roman"/>
          <w:sz w:val="28"/>
          <w:szCs w:val="28"/>
          <w:lang w:val="uk-UA"/>
        </w:rPr>
        <w:t xml:space="preserve">авною </w:t>
      </w:r>
      <w:r w:rsidR="00027894" w:rsidRPr="006014EA">
        <w:rPr>
          <w:rFonts w:ascii="Times New Roman" w:hAnsi="Times New Roman"/>
          <w:sz w:val="28"/>
          <w:szCs w:val="28"/>
          <w:lang w:val="uk-UA"/>
        </w:rPr>
        <w:t>адміністрацією;</w:t>
      </w:r>
    </w:p>
    <w:p w:rsidR="00027894" w:rsidRPr="006014EA" w:rsidRDefault="0083718D" w:rsidP="006014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</w:t>
      </w:r>
      <w:r w:rsidR="001044B1" w:rsidRPr="006014EA">
        <w:rPr>
          <w:rFonts w:ascii="Times New Roman" w:hAnsi="Times New Roman"/>
          <w:sz w:val="28"/>
          <w:szCs w:val="28"/>
          <w:lang w:val="uk-UA"/>
        </w:rPr>
        <w:t>своєчасний та в повному обсязі розрахунок</w:t>
      </w:r>
      <w:r w:rsidR="001044B1" w:rsidRPr="006014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044B1" w:rsidRPr="006014EA">
        <w:rPr>
          <w:rFonts w:ascii="Times New Roman" w:hAnsi="Times New Roman"/>
          <w:sz w:val="28"/>
          <w:szCs w:val="28"/>
          <w:lang w:val="uk-UA"/>
        </w:rPr>
        <w:t>за використані енергоносії та</w:t>
      </w:r>
      <w:r w:rsidR="001044B1" w:rsidRPr="006014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27894" w:rsidRPr="006014EA">
        <w:rPr>
          <w:rFonts w:ascii="Times New Roman" w:hAnsi="Times New Roman"/>
          <w:sz w:val="28"/>
          <w:szCs w:val="28"/>
          <w:lang w:val="uk-UA"/>
        </w:rPr>
        <w:t>недопущення кредиторської заборгованості</w:t>
      </w:r>
      <w:r w:rsidR="001044B1" w:rsidRPr="006014EA">
        <w:rPr>
          <w:rFonts w:ascii="Times New Roman" w:hAnsi="Times New Roman"/>
          <w:sz w:val="28"/>
          <w:szCs w:val="28"/>
          <w:lang w:val="uk-UA"/>
        </w:rPr>
        <w:t>.</w:t>
      </w:r>
      <w:r w:rsidR="00027894" w:rsidRPr="006014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2862" w:rsidRPr="001A01C2" w:rsidRDefault="00082862" w:rsidP="006014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A35928" w:rsidRPr="006014EA" w:rsidRDefault="00A35928" w:rsidP="006014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14EA">
        <w:rPr>
          <w:rFonts w:ascii="Times New Roman" w:hAnsi="Times New Roman"/>
          <w:b/>
          <w:spacing w:val="3"/>
          <w:sz w:val="28"/>
          <w:szCs w:val="28"/>
          <w:lang w:val="uk-UA"/>
        </w:rPr>
        <w:t>3. ФІНАНСУВАННЯ ПРОГРАМИ</w:t>
      </w:r>
    </w:p>
    <w:p w:rsidR="001232B5" w:rsidRPr="006014EA" w:rsidRDefault="001232B5" w:rsidP="00601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t>Фінансування Програми здійснюється за рахунок коштів районного бюджету.</w:t>
      </w:r>
    </w:p>
    <w:p w:rsidR="001232B5" w:rsidRPr="006014EA" w:rsidRDefault="001232B5" w:rsidP="006014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tab/>
        <w:t>Щорічно в районному  бюджеті передбачати видатки на фінансування заходів, пов’язаних з реалізацією положень Програми. Розрахунок суми витрат, які планується передбачити на викон</w:t>
      </w:r>
      <w:r w:rsidR="0083718D" w:rsidRPr="006014EA">
        <w:rPr>
          <w:rFonts w:ascii="Times New Roman" w:hAnsi="Times New Roman"/>
          <w:sz w:val="28"/>
          <w:szCs w:val="28"/>
          <w:lang w:val="uk-UA"/>
        </w:rPr>
        <w:t>ання заходів програми додається</w:t>
      </w:r>
      <w:r w:rsidRPr="006014EA">
        <w:rPr>
          <w:rFonts w:ascii="Times New Roman" w:hAnsi="Times New Roman"/>
          <w:sz w:val="28"/>
          <w:szCs w:val="28"/>
          <w:lang w:val="uk-UA"/>
        </w:rPr>
        <w:t>.</w:t>
      </w:r>
    </w:p>
    <w:p w:rsidR="001232B5" w:rsidRPr="006014EA" w:rsidRDefault="001232B5" w:rsidP="006014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tab/>
        <w:t>Напрямки використання коштів, які пропонується залучити на виконання програми:</w:t>
      </w:r>
    </w:p>
    <w:p w:rsidR="001232B5" w:rsidRPr="006014EA" w:rsidRDefault="00D967BD" w:rsidP="006014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tab/>
      </w:r>
      <w:r w:rsidR="001232B5" w:rsidRPr="006014EA">
        <w:rPr>
          <w:rFonts w:ascii="Times New Roman" w:hAnsi="Times New Roman"/>
          <w:sz w:val="28"/>
          <w:szCs w:val="28"/>
          <w:lang w:val="uk-UA"/>
        </w:rPr>
        <w:t>придбання предметів, матеріалів, о</w:t>
      </w:r>
      <w:r w:rsidR="000E6C88" w:rsidRPr="006014EA">
        <w:rPr>
          <w:rFonts w:ascii="Times New Roman" w:hAnsi="Times New Roman"/>
          <w:sz w:val="28"/>
          <w:szCs w:val="28"/>
          <w:lang w:val="uk-UA"/>
        </w:rPr>
        <w:t>ргтехніки</w:t>
      </w:r>
      <w:r w:rsidR="001232B5" w:rsidRPr="006014EA">
        <w:rPr>
          <w:rFonts w:ascii="Times New Roman" w:hAnsi="Times New Roman"/>
          <w:sz w:val="28"/>
          <w:szCs w:val="28"/>
          <w:lang w:val="uk-UA"/>
        </w:rPr>
        <w:t xml:space="preserve"> (в т.ч. придбання паперу, канцелярського приладдя, паливно-мастильних матеріалів,</w:t>
      </w:r>
      <w:r w:rsidR="00115450" w:rsidRPr="006014EA">
        <w:rPr>
          <w:rFonts w:ascii="Times New Roman" w:hAnsi="Times New Roman"/>
          <w:sz w:val="28"/>
          <w:szCs w:val="28"/>
          <w:lang w:val="uk-UA"/>
        </w:rPr>
        <w:t xml:space="preserve"> оргтехніки</w:t>
      </w:r>
      <w:r w:rsidR="001232B5" w:rsidRPr="006014EA">
        <w:rPr>
          <w:rFonts w:ascii="Times New Roman" w:hAnsi="Times New Roman"/>
          <w:sz w:val="28"/>
          <w:szCs w:val="28"/>
          <w:lang w:val="uk-UA"/>
        </w:rPr>
        <w:t xml:space="preserve"> та інше);</w:t>
      </w:r>
    </w:p>
    <w:p w:rsidR="001232B5" w:rsidRPr="006014EA" w:rsidRDefault="00D967BD" w:rsidP="006014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tab/>
      </w:r>
      <w:r w:rsidR="001232B5" w:rsidRPr="006014EA">
        <w:rPr>
          <w:rFonts w:ascii="Times New Roman" w:hAnsi="Times New Roman"/>
          <w:sz w:val="28"/>
          <w:szCs w:val="28"/>
          <w:lang w:val="uk-UA"/>
        </w:rPr>
        <w:t xml:space="preserve">оплата послуг (у т.ч. оплата послуг з технічного обслуговування, поточного ремонту  комп’ютерної та оргтехніки </w:t>
      </w:r>
      <w:r w:rsidR="00082862" w:rsidRPr="006014EA">
        <w:rPr>
          <w:rFonts w:ascii="Times New Roman" w:hAnsi="Times New Roman"/>
          <w:sz w:val="28"/>
          <w:szCs w:val="28"/>
          <w:lang w:val="uk-UA"/>
        </w:rPr>
        <w:t>та інше);</w:t>
      </w:r>
    </w:p>
    <w:p w:rsidR="000E6C88" w:rsidRPr="006014EA" w:rsidRDefault="00D967BD" w:rsidP="006014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E6C88" w:rsidRPr="006014EA">
        <w:rPr>
          <w:rFonts w:ascii="Times New Roman" w:hAnsi="Times New Roman"/>
          <w:sz w:val="28"/>
          <w:szCs w:val="28"/>
          <w:lang w:val="uk-UA"/>
        </w:rPr>
        <w:t>своєчасна оплата за використані енергоносії.</w:t>
      </w:r>
    </w:p>
    <w:p w:rsidR="001232B5" w:rsidRPr="006014EA" w:rsidRDefault="001232B5" w:rsidP="006014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tab/>
        <w:t>Щорічно по закінченню фінансового року районна державна адміністрація  інформує районну раду про використання коштів на реалізацію положень Програми.</w:t>
      </w:r>
    </w:p>
    <w:p w:rsidR="001232B5" w:rsidRPr="001A01C2" w:rsidRDefault="001232B5" w:rsidP="006014E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5928" w:rsidRPr="006014EA" w:rsidRDefault="00A35928" w:rsidP="006014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4. ОЧІКУВАНИЙ</w:t>
      </w:r>
      <w:r w:rsidR="00D314D6" w:rsidRPr="006014EA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6014EA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РЕЗУЛЬТАТ</w:t>
      </w:r>
    </w:p>
    <w:p w:rsidR="00A35928" w:rsidRPr="006014EA" w:rsidRDefault="00A35928" w:rsidP="006014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t>Реалізація Програми дасть змогу:</w:t>
      </w:r>
    </w:p>
    <w:p w:rsidR="000424D9" w:rsidRPr="006014EA" w:rsidRDefault="000424D9" w:rsidP="006014E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t>активізувати процес виконання регіональної політики розвитку</w:t>
      </w:r>
      <w:r w:rsidR="0083718D" w:rsidRPr="006014EA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Pr="006014EA">
        <w:rPr>
          <w:rFonts w:ascii="Times New Roman" w:hAnsi="Times New Roman"/>
          <w:sz w:val="28"/>
          <w:szCs w:val="28"/>
          <w:lang w:val="uk-UA"/>
        </w:rPr>
        <w:t>;</w:t>
      </w:r>
    </w:p>
    <w:p w:rsidR="000424D9" w:rsidRPr="006014EA" w:rsidRDefault="000424D9" w:rsidP="006014E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t>підвищити рівень управління процесом виконання регіональної політики розвитку</w:t>
      </w:r>
      <w:r w:rsidR="0083718D" w:rsidRPr="006014EA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Pr="006014EA">
        <w:rPr>
          <w:rFonts w:ascii="Times New Roman" w:hAnsi="Times New Roman"/>
          <w:sz w:val="28"/>
          <w:szCs w:val="28"/>
          <w:lang w:val="uk-UA"/>
        </w:rPr>
        <w:t>;</w:t>
      </w:r>
    </w:p>
    <w:p w:rsidR="00D72E80" w:rsidRPr="006014EA" w:rsidRDefault="00D72E80" w:rsidP="006014E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t>детальн</w:t>
      </w:r>
      <w:r w:rsidR="000424D9" w:rsidRPr="006014EA">
        <w:rPr>
          <w:rFonts w:ascii="Times New Roman" w:hAnsi="Times New Roman"/>
          <w:sz w:val="28"/>
          <w:szCs w:val="28"/>
          <w:lang w:val="uk-UA"/>
        </w:rPr>
        <w:t>іше</w:t>
      </w:r>
      <w:r w:rsidRPr="006014EA">
        <w:rPr>
          <w:rFonts w:ascii="Times New Roman" w:hAnsi="Times New Roman"/>
          <w:sz w:val="28"/>
          <w:szCs w:val="28"/>
          <w:lang w:val="uk-UA"/>
        </w:rPr>
        <w:t xml:space="preserve"> вивчити структурні проблеми розвитку кожного населеного пункту;</w:t>
      </w:r>
    </w:p>
    <w:p w:rsidR="003674DB" w:rsidRPr="006014EA" w:rsidRDefault="006014EA" w:rsidP="006014EA">
      <w:pPr>
        <w:pStyle w:val="a4"/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D72E80" w:rsidRPr="006014EA">
        <w:rPr>
          <w:rFonts w:ascii="Times New Roman" w:hAnsi="Times New Roman"/>
          <w:sz w:val="28"/>
          <w:szCs w:val="28"/>
          <w:lang w:val="uk-UA"/>
        </w:rPr>
        <w:t>наблизити рівень надання управлінських послуг до жителів кожного населеного пункту</w:t>
      </w:r>
      <w:r w:rsidR="00027894" w:rsidRPr="006014EA">
        <w:rPr>
          <w:rFonts w:ascii="Times New Roman" w:hAnsi="Times New Roman"/>
          <w:sz w:val="28"/>
          <w:szCs w:val="28"/>
          <w:lang w:val="uk-UA"/>
        </w:rPr>
        <w:t>;</w:t>
      </w:r>
    </w:p>
    <w:p w:rsidR="00027894" w:rsidRPr="006014EA" w:rsidRDefault="006014EA" w:rsidP="006014EA">
      <w:pPr>
        <w:pStyle w:val="a4"/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27894" w:rsidRPr="006014EA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DB42EB" w:rsidRPr="006014EA">
        <w:rPr>
          <w:rFonts w:ascii="Times New Roman" w:hAnsi="Times New Roman"/>
          <w:sz w:val="28"/>
          <w:szCs w:val="28"/>
          <w:lang w:val="uk-UA"/>
        </w:rPr>
        <w:t xml:space="preserve">недопущення кредиторської заборгованості </w:t>
      </w:r>
      <w:r w:rsidR="00027894" w:rsidRPr="006014EA">
        <w:rPr>
          <w:rFonts w:ascii="Times New Roman" w:hAnsi="Times New Roman"/>
          <w:sz w:val="28"/>
          <w:szCs w:val="28"/>
          <w:lang w:val="uk-UA"/>
        </w:rPr>
        <w:t>за використані енергоносії.</w:t>
      </w:r>
    </w:p>
    <w:p w:rsidR="00D967BD" w:rsidRPr="001A01C2" w:rsidRDefault="00D967BD" w:rsidP="006014EA">
      <w:pPr>
        <w:pStyle w:val="a4"/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53546" w:rsidRPr="006014EA" w:rsidRDefault="00853546" w:rsidP="00601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14EA"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6F1AC4" w:rsidRPr="006014EA">
        <w:rPr>
          <w:rFonts w:ascii="Times New Roman" w:hAnsi="Times New Roman"/>
          <w:b/>
          <w:sz w:val="28"/>
          <w:szCs w:val="28"/>
          <w:lang w:val="uk-UA"/>
        </w:rPr>
        <w:t>КОНТРОЛЬ ЗА ВИКОНАННЯМ ПРОГРАМИ</w:t>
      </w:r>
    </w:p>
    <w:p w:rsidR="00853546" w:rsidRPr="006014EA" w:rsidRDefault="00853546" w:rsidP="006014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tab/>
        <w:t xml:space="preserve">Безпосередній контроль за виконанням заходів і завдань Програми здійснює відповідальний виконавець, за цільовим та ефективним використанням коштів – розпорядник коштів. Відповідальний виконавець раз на рік до 1 березня подає </w:t>
      </w:r>
      <w:r w:rsidR="00A06150" w:rsidRPr="006014EA">
        <w:rPr>
          <w:rFonts w:ascii="Times New Roman" w:hAnsi="Times New Roman"/>
          <w:sz w:val="28"/>
          <w:szCs w:val="28"/>
          <w:lang w:val="uk-UA"/>
        </w:rPr>
        <w:t xml:space="preserve">управлінню </w:t>
      </w:r>
      <w:r w:rsidRPr="006014EA">
        <w:rPr>
          <w:rFonts w:ascii="Times New Roman" w:hAnsi="Times New Roman"/>
          <w:sz w:val="28"/>
          <w:szCs w:val="28"/>
          <w:lang w:val="uk-UA"/>
        </w:rPr>
        <w:t>фінанс</w:t>
      </w:r>
      <w:r w:rsidR="00A06150" w:rsidRPr="006014EA">
        <w:rPr>
          <w:rFonts w:ascii="Times New Roman" w:hAnsi="Times New Roman"/>
          <w:sz w:val="28"/>
          <w:szCs w:val="28"/>
          <w:lang w:val="uk-UA"/>
        </w:rPr>
        <w:t>і</w:t>
      </w:r>
      <w:r w:rsidRPr="006014EA">
        <w:rPr>
          <w:rFonts w:ascii="Times New Roman" w:hAnsi="Times New Roman"/>
          <w:sz w:val="28"/>
          <w:szCs w:val="28"/>
          <w:lang w:val="uk-UA"/>
        </w:rPr>
        <w:t>в райдержадміністрації узагальнену інформацію про стан та результати виконання Програми.</w:t>
      </w:r>
    </w:p>
    <w:p w:rsidR="001A01C2" w:rsidRDefault="00853546" w:rsidP="006014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4EA">
        <w:rPr>
          <w:rFonts w:ascii="Times New Roman" w:hAnsi="Times New Roman"/>
          <w:sz w:val="28"/>
          <w:szCs w:val="28"/>
          <w:lang w:val="uk-UA"/>
        </w:rPr>
        <w:tab/>
        <w:t>Відповідальні виконавці Програми щорічно здійснюють обґрунтовану оцінку результатів її виконання та, при потребі, розробляють пропозиції щодо доцільності продовження тих чи інших заходів і завдань.</w:t>
      </w:r>
    </w:p>
    <w:p w:rsidR="001A01C2" w:rsidRDefault="001A01C2" w:rsidP="006014E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sectPr w:rsidR="001A01C2" w:rsidSect="001A01C2">
          <w:type w:val="continuous"/>
          <w:pgSz w:w="11906" w:h="16838"/>
          <w:pgMar w:top="1021" w:right="567" w:bottom="1021" w:left="1701" w:header="709" w:footer="709" w:gutter="0"/>
          <w:cols w:space="708"/>
          <w:docGrid w:linePitch="360"/>
        </w:sectPr>
      </w:pPr>
    </w:p>
    <w:tbl>
      <w:tblPr>
        <w:tblW w:w="2500" w:type="pct"/>
        <w:jc w:val="right"/>
        <w:tblLook w:val="01E0"/>
      </w:tblPr>
      <w:tblGrid>
        <w:gridCol w:w="7393"/>
      </w:tblGrid>
      <w:tr w:rsidR="009F5920" w:rsidRPr="006014EA" w:rsidTr="001A01C2">
        <w:trPr>
          <w:jc w:val="right"/>
        </w:trPr>
        <w:tc>
          <w:tcPr>
            <w:tcW w:w="7393" w:type="dxa"/>
          </w:tcPr>
          <w:p w:rsidR="009F5920" w:rsidRPr="006014EA" w:rsidRDefault="009F5920" w:rsidP="0060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</w:pPr>
            <w:r w:rsidRPr="006014EA"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  <w:lastRenderedPageBreak/>
              <w:t xml:space="preserve">Додаток до </w:t>
            </w:r>
            <w:r w:rsidR="00DB42EB" w:rsidRPr="006014EA"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  <w:t>П</w:t>
            </w:r>
            <w:r w:rsidRPr="006014E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рограми</w:t>
            </w:r>
            <w:r w:rsidRPr="006014E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br/>
            </w:r>
          </w:p>
        </w:tc>
      </w:tr>
    </w:tbl>
    <w:p w:rsidR="00DB67EE" w:rsidRPr="006014EA" w:rsidRDefault="00A35928" w:rsidP="001A01C2">
      <w:pPr>
        <w:shd w:val="clear" w:color="auto" w:fill="FFFFFF"/>
        <w:tabs>
          <w:tab w:val="left" w:pos="5490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6014EA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ЗАХОДИ ПРОГРАМИ</w:t>
      </w:r>
      <w:r w:rsidR="00DB67EE" w:rsidRPr="006014EA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br/>
      </w:r>
      <w:r w:rsidR="00DB67EE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матеріально-технічного забезпечення процесу виконання рай</w:t>
      </w:r>
      <w:r w:rsidR="00AA300C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 xml:space="preserve">онною </w:t>
      </w:r>
      <w:r w:rsidR="00DB67EE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держ</w:t>
      </w:r>
      <w:r w:rsidR="00AA300C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 xml:space="preserve">авною </w:t>
      </w:r>
      <w:r w:rsidR="00DB67EE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адміністрацією</w:t>
      </w:r>
      <w:r w:rsidR="00DB67EE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br/>
        <w:t xml:space="preserve">регіональної політики розвитку </w:t>
      </w:r>
      <w:proofErr w:type="spellStart"/>
      <w:r w:rsidR="00974894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Теофіпольського</w:t>
      </w:r>
      <w:proofErr w:type="spellEnd"/>
      <w:r w:rsidR="00AA300C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 xml:space="preserve"> </w:t>
      </w:r>
      <w:r w:rsidR="00DB67EE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району на 201</w:t>
      </w:r>
      <w:r w:rsidR="008B7A3F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7</w:t>
      </w:r>
      <w:r w:rsidR="00AA300C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-201</w:t>
      </w:r>
      <w:r w:rsidR="008B7A3F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9</w:t>
      </w:r>
      <w:r w:rsidR="00DB67EE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 xml:space="preserve"> р</w:t>
      </w:r>
      <w:r w:rsidR="00AA300C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о</w:t>
      </w:r>
      <w:r w:rsidR="00DB67EE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к</w:t>
      </w:r>
      <w:r w:rsidR="00AA300C" w:rsidRPr="006014EA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и</w:t>
      </w:r>
    </w:p>
    <w:p w:rsidR="00A35928" w:rsidRPr="006014EA" w:rsidRDefault="00DF684E" w:rsidP="006014E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spacing w:val="-6"/>
          <w:sz w:val="28"/>
          <w:szCs w:val="28"/>
          <w:lang w:val="uk-UA"/>
        </w:rPr>
      </w:pPr>
      <w:r w:rsidRPr="006014EA">
        <w:rPr>
          <w:rFonts w:ascii="Times New Roman" w:hAnsi="Times New Roman"/>
          <w:bCs/>
          <w:i/>
          <w:spacing w:val="-6"/>
          <w:sz w:val="28"/>
          <w:szCs w:val="28"/>
          <w:lang w:val="uk-UA"/>
        </w:rPr>
        <w:t>т</w:t>
      </w:r>
      <w:r w:rsidR="00E977CB" w:rsidRPr="006014EA">
        <w:rPr>
          <w:rFonts w:ascii="Times New Roman" w:hAnsi="Times New Roman"/>
          <w:bCs/>
          <w:i/>
          <w:spacing w:val="-6"/>
          <w:sz w:val="28"/>
          <w:szCs w:val="28"/>
          <w:lang w:val="uk-UA"/>
        </w:rPr>
        <w:t>ис. грн.</w:t>
      </w:r>
    </w:p>
    <w:tbl>
      <w:tblPr>
        <w:tblW w:w="5031" w:type="pct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5728"/>
        <w:gridCol w:w="1517"/>
        <w:gridCol w:w="2687"/>
        <w:gridCol w:w="1486"/>
        <w:gridCol w:w="1449"/>
        <w:gridCol w:w="1373"/>
        <w:gridCol w:w="90"/>
      </w:tblGrid>
      <w:tr w:rsidR="001450B6" w:rsidRPr="006014EA" w:rsidTr="003B72AE">
        <w:trPr>
          <w:trHeight w:val="20"/>
          <w:jc w:val="center"/>
        </w:trPr>
        <w:tc>
          <w:tcPr>
            <w:tcW w:w="496" w:type="dxa"/>
            <w:tcMar>
              <w:left w:w="57" w:type="dxa"/>
              <w:right w:w="57" w:type="dxa"/>
            </w:tcMar>
            <w:vAlign w:val="center"/>
          </w:tcPr>
          <w:p w:rsidR="001450B6" w:rsidRPr="006014EA" w:rsidRDefault="001450B6" w:rsidP="006014E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4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6014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5728" w:type="dxa"/>
            <w:tcMar>
              <w:left w:w="57" w:type="dxa"/>
              <w:right w:w="57" w:type="dxa"/>
            </w:tcMar>
            <w:vAlign w:val="center"/>
          </w:tcPr>
          <w:p w:rsidR="001450B6" w:rsidRPr="006014EA" w:rsidRDefault="001450B6" w:rsidP="006014E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4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517" w:type="dxa"/>
            <w:tcMar>
              <w:left w:w="57" w:type="dxa"/>
              <w:right w:w="57" w:type="dxa"/>
            </w:tcMar>
            <w:vAlign w:val="center"/>
          </w:tcPr>
          <w:p w:rsidR="001450B6" w:rsidRPr="006014EA" w:rsidRDefault="001450B6" w:rsidP="006014E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4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Терміни виконання</w:t>
            </w:r>
          </w:p>
        </w:tc>
        <w:tc>
          <w:tcPr>
            <w:tcW w:w="2687" w:type="dxa"/>
            <w:tcMar>
              <w:left w:w="57" w:type="dxa"/>
              <w:right w:w="57" w:type="dxa"/>
            </w:tcMar>
            <w:vAlign w:val="center"/>
          </w:tcPr>
          <w:p w:rsidR="001450B6" w:rsidRPr="006014EA" w:rsidRDefault="001450B6" w:rsidP="006014E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4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486" w:type="dxa"/>
            <w:vAlign w:val="center"/>
          </w:tcPr>
          <w:p w:rsidR="001450B6" w:rsidRPr="006014EA" w:rsidRDefault="001450B6" w:rsidP="006C7B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4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Очікуваний обсяг витрат в 201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Pr="006014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:rsidR="001450B6" w:rsidRPr="006014EA" w:rsidRDefault="001450B6" w:rsidP="006C7B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4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Очікуваний обсяг витрат в 201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6014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1463" w:type="dxa"/>
            <w:gridSpan w:val="2"/>
            <w:vAlign w:val="center"/>
          </w:tcPr>
          <w:p w:rsidR="001450B6" w:rsidRPr="006014EA" w:rsidRDefault="001450B6" w:rsidP="001450B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1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4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Очікуваний обсяг витрат в 201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6014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році</w:t>
            </w:r>
          </w:p>
        </w:tc>
      </w:tr>
      <w:tr w:rsidR="001450B6" w:rsidRPr="006014EA" w:rsidTr="003B72AE">
        <w:trPr>
          <w:gridAfter w:val="1"/>
          <w:wAfter w:w="90" w:type="dxa"/>
          <w:trHeight w:val="2629"/>
          <w:jc w:val="center"/>
        </w:trPr>
        <w:tc>
          <w:tcPr>
            <w:tcW w:w="496" w:type="dxa"/>
            <w:tcMar>
              <w:left w:w="57" w:type="dxa"/>
              <w:right w:w="57" w:type="dxa"/>
            </w:tcMar>
          </w:tcPr>
          <w:p w:rsidR="001450B6" w:rsidRPr="006014EA" w:rsidRDefault="00935444" w:rsidP="006014EA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5728" w:type="dxa"/>
            <w:tcMar>
              <w:left w:w="57" w:type="dxa"/>
              <w:right w:w="57" w:type="dxa"/>
            </w:tcMar>
          </w:tcPr>
          <w:p w:rsidR="003B72AE" w:rsidRPr="001A01C2" w:rsidRDefault="003B72AE" w:rsidP="00EA28E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Матеріально-технічне </w:t>
            </w:r>
            <w:r w:rsidR="001450B6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забезпечення райдержадміністрації  та її структурних підрозділів. Придбання предметів, матеріалів,</w:t>
            </w:r>
            <w:r w:rsidR="004B7E2D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обладнання та інвентарю,комп’ютерної та оргтехніки, матеріалів до неї</w:t>
            </w:r>
            <w:r w:rsidR="001450B6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(придбання паперу, канцелярського приладдя, паливно-мастильних матеріалів,</w:t>
            </w:r>
            <w:r w:rsidR="006A1C02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запчастин до</w:t>
            </w:r>
            <w:r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с</w:t>
            </w:r>
            <w:r w:rsidR="004B7E2D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лужбового</w:t>
            </w:r>
            <w:r w:rsidR="006A1C02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автомобіля,</w:t>
            </w:r>
            <w:r w:rsidR="001450B6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оргтехніки,</w:t>
            </w:r>
            <w:r w:rsidR="00CD085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придбання стільців та шаф</w:t>
            </w:r>
            <w:r w:rsidR="006A1C02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, придбання лічильника</w:t>
            </w:r>
            <w:r w:rsidR="001450B6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,);</w:t>
            </w:r>
          </w:p>
          <w:p w:rsidR="001450B6" w:rsidRPr="006014EA" w:rsidRDefault="001A01C2" w:rsidP="001A0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оплата послуг (</w:t>
            </w:r>
            <w:r w:rsidR="004B7E2D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о</w:t>
            </w:r>
            <w:r w:rsidR="001450B6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плата послуг з технічного обслуговування, поточного ремо</w:t>
            </w:r>
            <w:r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нту  комп’ютерної та оргтехніки</w:t>
            </w:r>
            <w:r w:rsidR="001450B6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, оплата послуг зв’язку</w:t>
            </w:r>
            <w:r w:rsidR="006A1C02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, </w:t>
            </w:r>
            <w:r w:rsidR="004B7E2D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оплата послуг по </w:t>
            </w:r>
            <w:r w:rsidR="006A1C02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вивезенн</w:t>
            </w:r>
            <w:r w:rsidR="004B7E2D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ю</w:t>
            </w:r>
            <w:r w:rsidR="006A1C02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сміття</w:t>
            </w:r>
            <w:r w:rsidR="004B7E2D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, оплата послуг з розміщення </w:t>
            </w:r>
            <w:r w:rsidR="004B7E2D" w:rsidRPr="001A01C2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web</w:t>
            </w:r>
            <w:proofErr w:type="spellStart"/>
            <w:r w:rsidR="004B7E2D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-сторінок</w:t>
            </w:r>
            <w:proofErr w:type="spellEnd"/>
            <w:r w:rsidR="004B7E2D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офіційного сайту в мережі Інтернет</w:t>
            </w:r>
            <w:r w:rsidR="001450B6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)</w:t>
            </w:r>
            <w:r w:rsidR="007860C7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, інші видатки</w:t>
            </w:r>
            <w:r w:rsidR="001450B6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.</w:t>
            </w:r>
            <w:r w:rsidR="00D6612D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Облаштування приміщення по вул.</w:t>
            </w:r>
            <w:r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="00D6612D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Б.Хмельницького,</w:t>
            </w:r>
            <w:r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="00D6612D" w:rsidRPr="001A01C2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9 (Центр надання адміністративних послуг) пандусом.</w:t>
            </w: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:rsidR="001450B6" w:rsidRPr="006014EA" w:rsidRDefault="001450B6" w:rsidP="0060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2017-2019</w:t>
            </w:r>
            <w:r w:rsidRPr="006014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687" w:type="dxa"/>
            <w:tcMar>
              <w:left w:w="57" w:type="dxa"/>
              <w:right w:w="57" w:type="dxa"/>
            </w:tcMar>
          </w:tcPr>
          <w:p w:rsidR="001450B6" w:rsidRDefault="001450B6" w:rsidP="003B54E8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6014E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Райдержадміністрація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та мало чисельні структурні підрозділи</w:t>
            </w:r>
          </w:p>
          <w:p w:rsidR="001450B6" w:rsidRDefault="001450B6" w:rsidP="003B54E8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B35B0F" w:rsidRDefault="001450B6" w:rsidP="003B54E8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6014E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управління фінансів райдержадміністрації, </w:t>
            </w:r>
          </w:p>
          <w:p w:rsidR="00B35B0F" w:rsidRDefault="00B35B0F" w:rsidP="003B54E8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1450B6" w:rsidRPr="006014EA" w:rsidRDefault="001450B6" w:rsidP="003B54E8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6014E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управління соціального захисту населення</w:t>
            </w:r>
            <w:r w:rsidR="0004791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райдержадміністрації</w:t>
            </w:r>
          </w:p>
        </w:tc>
        <w:tc>
          <w:tcPr>
            <w:tcW w:w="1486" w:type="dxa"/>
          </w:tcPr>
          <w:p w:rsidR="00FA0A76" w:rsidRDefault="00FA0A76" w:rsidP="006A1C02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AC7DBC" w:rsidRDefault="009372F4" w:rsidP="006A1C02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</w:t>
            </w:r>
            <w:r w:rsidR="00D6612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0,0</w:t>
            </w:r>
          </w:p>
          <w:p w:rsidR="00AC7DBC" w:rsidRPr="00AC7DBC" w:rsidRDefault="00AC7DBC" w:rsidP="006A1C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7DBC" w:rsidRPr="00AC7DBC" w:rsidRDefault="006A1C02" w:rsidP="006A1C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  <w:p w:rsidR="001450B6" w:rsidRDefault="001450B6" w:rsidP="006A1C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7DBC" w:rsidRPr="00AC7DBC" w:rsidRDefault="007860C7" w:rsidP="006A1C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76,0</w:t>
            </w:r>
          </w:p>
        </w:tc>
        <w:tc>
          <w:tcPr>
            <w:tcW w:w="1449" w:type="dxa"/>
            <w:tcMar>
              <w:left w:w="57" w:type="dxa"/>
              <w:right w:w="57" w:type="dxa"/>
            </w:tcMar>
          </w:tcPr>
          <w:p w:rsidR="00FA0A76" w:rsidRDefault="00FA0A76" w:rsidP="006A1C02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AC7DBC" w:rsidRDefault="00AC7DBC" w:rsidP="006A1C02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180,0</w:t>
            </w:r>
          </w:p>
          <w:p w:rsidR="00AC7DBC" w:rsidRPr="00AC7DBC" w:rsidRDefault="00AC7DBC" w:rsidP="006A1C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7DBC" w:rsidRPr="00AC7DBC" w:rsidRDefault="006A1C02" w:rsidP="006A1C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  <w:p w:rsidR="001450B6" w:rsidRDefault="001450B6" w:rsidP="006A1C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7DBC" w:rsidRPr="00AC7DBC" w:rsidRDefault="006A1C02" w:rsidP="006A1C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AC7DBC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373" w:type="dxa"/>
          </w:tcPr>
          <w:p w:rsidR="00FA0A76" w:rsidRDefault="00FA0A76" w:rsidP="006A1C02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1450B6" w:rsidRDefault="00AC7DBC" w:rsidP="006A1C02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180,0</w:t>
            </w:r>
          </w:p>
          <w:p w:rsidR="00AC7DBC" w:rsidRDefault="00AC7DBC" w:rsidP="006A1C02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AC7DBC" w:rsidRDefault="00AC7DBC" w:rsidP="006A1C02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AC7DBC" w:rsidRDefault="006A1C02" w:rsidP="006A1C02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40,0</w:t>
            </w:r>
          </w:p>
          <w:p w:rsidR="00AC7DBC" w:rsidRDefault="00AC7DBC" w:rsidP="006A1C02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AC7DBC" w:rsidRDefault="00AC7DBC" w:rsidP="006A1C02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6A1C02" w:rsidRDefault="006A1C02" w:rsidP="006A1C02">
            <w:pPr>
              <w:widowControl w:val="0"/>
              <w:tabs>
                <w:tab w:val="left" w:pos="510"/>
                <w:tab w:val="center" w:pos="742"/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AC7DBC" w:rsidRPr="006014EA" w:rsidRDefault="006A1C02" w:rsidP="006A1C02">
            <w:pPr>
              <w:widowControl w:val="0"/>
              <w:tabs>
                <w:tab w:val="left" w:pos="510"/>
                <w:tab w:val="center" w:pos="742"/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5</w:t>
            </w:r>
            <w:r w:rsidR="00AC7DB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0,0</w:t>
            </w:r>
          </w:p>
        </w:tc>
      </w:tr>
      <w:tr w:rsidR="007672B1" w:rsidRPr="006014EA" w:rsidTr="00A2668D">
        <w:trPr>
          <w:gridAfter w:val="1"/>
          <w:wAfter w:w="90" w:type="dxa"/>
          <w:trHeight w:val="1110"/>
          <w:jc w:val="center"/>
        </w:trPr>
        <w:tc>
          <w:tcPr>
            <w:tcW w:w="496" w:type="dxa"/>
            <w:tcMar>
              <w:left w:w="57" w:type="dxa"/>
              <w:right w:w="57" w:type="dxa"/>
            </w:tcMar>
          </w:tcPr>
          <w:p w:rsidR="007672B1" w:rsidRDefault="007672B1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2.</w:t>
            </w:r>
          </w:p>
        </w:tc>
        <w:tc>
          <w:tcPr>
            <w:tcW w:w="5728" w:type="dxa"/>
            <w:tcMar>
              <w:left w:w="57" w:type="dxa"/>
              <w:right w:w="57" w:type="dxa"/>
            </w:tcMar>
          </w:tcPr>
          <w:p w:rsidR="00EA28EB" w:rsidRDefault="007860C7" w:rsidP="003B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Установлення пожежної сигналізації</w:t>
            </w:r>
            <w:r w:rsidR="00EA28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A28EB" w:rsidRDefault="00EA28EB" w:rsidP="00EA2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5C7E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ридбання віконних та дверних решіток </w:t>
            </w:r>
            <w:r w:rsidR="00A2668D">
              <w:rPr>
                <w:rFonts w:ascii="Times New Roman" w:hAnsi="Times New Roman"/>
                <w:sz w:val="24"/>
                <w:szCs w:val="24"/>
                <w:lang w:val="uk-UA"/>
              </w:rPr>
              <w:t>для</w:t>
            </w:r>
            <w:r w:rsidR="005C7E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C7E10">
              <w:rPr>
                <w:rFonts w:ascii="Times New Roman" w:hAnsi="Times New Roman"/>
                <w:sz w:val="24"/>
                <w:szCs w:val="24"/>
                <w:lang w:val="uk-UA"/>
              </w:rPr>
              <w:t>адмінприміщенн</w:t>
            </w:r>
            <w:r w:rsidR="00A2668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proofErr w:type="spellEnd"/>
            <w:r w:rsidR="005C7E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="005C7E10">
              <w:rPr>
                <w:rFonts w:ascii="Times New Roman" w:hAnsi="Times New Roman"/>
                <w:sz w:val="24"/>
                <w:szCs w:val="24"/>
                <w:lang w:val="uk-UA"/>
              </w:rPr>
              <w:t>ву</w:t>
            </w:r>
            <w:proofErr w:type="spellEnd"/>
            <w:r w:rsidR="005C7E1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D08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C7E10">
              <w:rPr>
                <w:rFonts w:ascii="Times New Roman" w:hAnsi="Times New Roman"/>
                <w:sz w:val="24"/>
                <w:szCs w:val="24"/>
                <w:lang w:val="uk-UA"/>
              </w:rPr>
              <w:t>Б.Хмельницького,</w:t>
            </w:r>
            <w:r w:rsidR="00CD08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C7E1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672B1" w:rsidRPr="006014EA" w:rsidRDefault="00EA28EB" w:rsidP="00EA2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5C7E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ридбання стелажів. </w:t>
            </w: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:rsidR="007672B1" w:rsidRDefault="007860C7" w:rsidP="003B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2017-2019 роки</w:t>
            </w:r>
          </w:p>
        </w:tc>
        <w:tc>
          <w:tcPr>
            <w:tcW w:w="2687" w:type="dxa"/>
            <w:tcMar>
              <w:left w:w="57" w:type="dxa"/>
              <w:right w:w="57" w:type="dxa"/>
            </w:tcMar>
          </w:tcPr>
          <w:p w:rsidR="007672B1" w:rsidRPr="006014EA" w:rsidRDefault="007860C7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Архівний сектор райдержадміністрації</w:t>
            </w:r>
          </w:p>
        </w:tc>
        <w:tc>
          <w:tcPr>
            <w:tcW w:w="1486" w:type="dxa"/>
          </w:tcPr>
          <w:p w:rsidR="007672B1" w:rsidRDefault="00EA28EB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17</w:t>
            </w:r>
            <w:r w:rsidR="005C7E1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,0</w:t>
            </w:r>
          </w:p>
          <w:p w:rsidR="00EA28EB" w:rsidRDefault="00EA28EB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8,0</w:t>
            </w:r>
          </w:p>
          <w:p w:rsidR="00EA28EB" w:rsidRDefault="00EA28EB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EA28EB" w:rsidRDefault="00EA28EB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5,0</w:t>
            </w:r>
          </w:p>
        </w:tc>
        <w:tc>
          <w:tcPr>
            <w:tcW w:w="1449" w:type="dxa"/>
            <w:tcMar>
              <w:left w:w="57" w:type="dxa"/>
              <w:right w:w="57" w:type="dxa"/>
            </w:tcMar>
          </w:tcPr>
          <w:p w:rsidR="00EA28EB" w:rsidRDefault="00EA28EB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EA28EB" w:rsidRDefault="00EA28EB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EA28EB" w:rsidRDefault="00EA28EB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7672B1" w:rsidRDefault="007303BF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5,0</w:t>
            </w:r>
          </w:p>
        </w:tc>
        <w:tc>
          <w:tcPr>
            <w:tcW w:w="1373" w:type="dxa"/>
          </w:tcPr>
          <w:p w:rsidR="00EA28EB" w:rsidRDefault="00EA28EB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EA28EB" w:rsidRDefault="00EA28EB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EA28EB" w:rsidRDefault="00EA28EB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7672B1" w:rsidRDefault="007303BF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5,0</w:t>
            </w:r>
          </w:p>
        </w:tc>
      </w:tr>
      <w:tr w:rsidR="00047910" w:rsidRPr="006014EA" w:rsidTr="003B72AE">
        <w:trPr>
          <w:gridAfter w:val="1"/>
          <w:wAfter w:w="90" w:type="dxa"/>
          <w:trHeight w:val="867"/>
          <w:jc w:val="center"/>
        </w:trPr>
        <w:tc>
          <w:tcPr>
            <w:tcW w:w="496" w:type="dxa"/>
            <w:tcMar>
              <w:left w:w="57" w:type="dxa"/>
              <w:right w:w="57" w:type="dxa"/>
            </w:tcMar>
          </w:tcPr>
          <w:p w:rsidR="00047910" w:rsidRDefault="003B72AE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3.</w:t>
            </w:r>
          </w:p>
        </w:tc>
        <w:tc>
          <w:tcPr>
            <w:tcW w:w="5728" w:type="dxa"/>
            <w:tcMar>
              <w:left w:w="57" w:type="dxa"/>
              <w:right w:w="57" w:type="dxa"/>
            </w:tcMar>
          </w:tcPr>
          <w:p w:rsidR="00047910" w:rsidRPr="006014EA" w:rsidRDefault="00047910" w:rsidP="003B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Своєчасна та повна оплата за використанні енергоносії</w:t>
            </w: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:rsidR="00047910" w:rsidRDefault="00047910" w:rsidP="003B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2017-2019 роки</w:t>
            </w:r>
          </w:p>
        </w:tc>
        <w:tc>
          <w:tcPr>
            <w:tcW w:w="2687" w:type="dxa"/>
            <w:tcMar>
              <w:left w:w="57" w:type="dxa"/>
              <w:right w:w="57" w:type="dxa"/>
            </w:tcMar>
          </w:tcPr>
          <w:p w:rsidR="00047910" w:rsidRPr="006014EA" w:rsidRDefault="00047910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1486" w:type="dxa"/>
          </w:tcPr>
          <w:p w:rsidR="00047910" w:rsidRDefault="00047910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449" w:type="dxa"/>
            <w:tcMar>
              <w:left w:w="57" w:type="dxa"/>
              <w:right w:w="57" w:type="dxa"/>
            </w:tcMar>
          </w:tcPr>
          <w:p w:rsidR="00047910" w:rsidRDefault="00047910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373" w:type="dxa"/>
          </w:tcPr>
          <w:p w:rsidR="00047910" w:rsidRDefault="00047910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30,0</w:t>
            </w:r>
          </w:p>
        </w:tc>
      </w:tr>
      <w:tr w:rsidR="001450B6" w:rsidRPr="006014EA" w:rsidTr="003B72AE">
        <w:trPr>
          <w:gridAfter w:val="1"/>
          <w:wAfter w:w="90" w:type="dxa"/>
          <w:trHeight w:val="20"/>
          <w:jc w:val="center"/>
        </w:trPr>
        <w:tc>
          <w:tcPr>
            <w:tcW w:w="496" w:type="dxa"/>
            <w:tcMar>
              <w:left w:w="57" w:type="dxa"/>
              <w:right w:w="57" w:type="dxa"/>
            </w:tcMar>
          </w:tcPr>
          <w:p w:rsidR="001450B6" w:rsidRPr="006014EA" w:rsidRDefault="001450B6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728" w:type="dxa"/>
            <w:tcMar>
              <w:left w:w="57" w:type="dxa"/>
              <w:right w:w="57" w:type="dxa"/>
            </w:tcMar>
          </w:tcPr>
          <w:p w:rsidR="001450B6" w:rsidRPr="006014EA" w:rsidRDefault="001450B6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 w:rsidRPr="006014EA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Всього на виконання заходів</w:t>
            </w: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:rsidR="001450B6" w:rsidRPr="006014EA" w:rsidRDefault="001450B6" w:rsidP="003B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Mar>
              <w:left w:w="57" w:type="dxa"/>
              <w:right w:w="57" w:type="dxa"/>
            </w:tcMar>
          </w:tcPr>
          <w:p w:rsidR="001450B6" w:rsidRPr="006014EA" w:rsidRDefault="001450B6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</w:tcPr>
          <w:p w:rsidR="001450B6" w:rsidRPr="006014EA" w:rsidRDefault="00D6612D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376,0</w:t>
            </w:r>
          </w:p>
        </w:tc>
        <w:tc>
          <w:tcPr>
            <w:tcW w:w="1449" w:type="dxa"/>
            <w:tcMar>
              <w:left w:w="57" w:type="dxa"/>
              <w:right w:w="57" w:type="dxa"/>
            </w:tcMar>
          </w:tcPr>
          <w:p w:rsidR="001450B6" w:rsidRPr="006014EA" w:rsidRDefault="009372F4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305,0</w:t>
            </w:r>
          </w:p>
        </w:tc>
        <w:tc>
          <w:tcPr>
            <w:tcW w:w="1373" w:type="dxa"/>
          </w:tcPr>
          <w:p w:rsidR="001450B6" w:rsidRPr="006014EA" w:rsidRDefault="009372F4" w:rsidP="003B72AE">
            <w:pPr>
              <w:widowControl w:val="0"/>
              <w:tabs>
                <w:tab w:val="center" w:pos="3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305,0</w:t>
            </w:r>
          </w:p>
        </w:tc>
      </w:tr>
    </w:tbl>
    <w:p w:rsidR="00EA28EB" w:rsidRDefault="00EA28EB" w:rsidP="00EA28EB">
      <w:pPr>
        <w:tabs>
          <w:tab w:val="left" w:pos="8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  <w:sectPr w:rsidR="00EA28EB" w:rsidSect="00EA28EB">
          <w:pgSz w:w="16838" w:h="11906" w:orient="landscape" w:code="9"/>
          <w:pgMar w:top="1361" w:right="1134" w:bottom="567" w:left="1134" w:header="0" w:footer="0" w:gutter="0"/>
          <w:cols w:space="708"/>
          <w:docGrid w:linePitch="360"/>
        </w:sectPr>
      </w:pPr>
    </w:p>
    <w:p w:rsidR="006014EA" w:rsidRPr="006014EA" w:rsidRDefault="006014EA" w:rsidP="00A2668D">
      <w:pPr>
        <w:tabs>
          <w:tab w:val="left" w:pos="8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sectPr w:rsidR="006014EA" w:rsidRPr="006014EA" w:rsidSect="001A01C2">
      <w:pgSz w:w="16838" w:h="11906" w:orient="landscape" w:code="9"/>
      <w:pgMar w:top="1021" w:right="1134" w:bottom="102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001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CE35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A0A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842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0CD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048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9C6A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483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8A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645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F0C7726"/>
    <w:lvl w:ilvl="0">
      <w:numFmt w:val="bullet"/>
      <w:lvlText w:val="*"/>
      <w:lvlJc w:val="left"/>
    </w:lvl>
  </w:abstractNum>
  <w:abstractNum w:abstractNumId="11">
    <w:nsid w:val="19672B17"/>
    <w:multiLevelType w:val="hybridMultilevel"/>
    <w:tmpl w:val="82707892"/>
    <w:lvl w:ilvl="0" w:tplc="BBA682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D2E2910"/>
    <w:multiLevelType w:val="hybridMultilevel"/>
    <w:tmpl w:val="2E68B2CC"/>
    <w:lvl w:ilvl="0" w:tplc="1CBEFF9A">
      <w:start w:val="2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65F6C3E"/>
    <w:multiLevelType w:val="hybridMultilevel"/>
    <w:tmpl w:val="682A8256"/>
    <w:lvl w:ilvl="0" w:tplc="8E26EA7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66D16BF"/>
    <w:multiLevelType w:val="hybridMultilevel"/>
    <w:tmpl w:val="B3B26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928"/>
    <w:rsid w:val="00000A70"/>
    <w:rsid w:val="000067D5"/>
    <w:rsid w:val="0000741B"/>
    <w:rsid w:val="00027894"/>
    <w:rsid w:val="000424D9"/>
    <w:rsid w:val="00047910"/>
    <w:rsid w:val="00057B09"/>
    <w:rsid w:val="00067999"/>
    <w:rsid w:val="00073409"/>
    <w:rsid w:val="00082862"/>
    <w:rsid w:val="00095606"/>
    <w:rsid w:val="000958B8"/>
    <w:rsid w:val="000D3018"/>
    <w:rsid w:val="000E6C88"/>
    <w:rsid w:val="000F73AB"/>
    <w:rsid w:val="001044B1"/>
    <w:rsid w:val="00115450"/>
    <w:rsid w:val="001232B5"/>
    <w:rsid w:val="00126D5A"/>
    <w:rsid w:val="00143B5D"/>
    <w:rsid w:val="001450B6"/>
    <w:rsid w:val="001A01C2"/>
    <w:rsid w:val="001B0142"/>
    <w:rsid w:val="001D0ACF"/>
    <w:rsid w:val="001E0C54"/>
    <w:rsid w:val="001F5927"/>
    <w:rsid w:val="002049C4"/>
    <w:rsid w:val="00250AD7"/>
    <w:rsid w:val="002558C8"/>
    <w:rsid w:val="00261230"/>
    <w:rsid w:val="00280B47"/>
    <w:rsid w:val="002859C0"/>
    <w:rsid w:val="00293300"/>
    <w:rsid w:val="00295B88"/>
    <w:rsid w:val="002A2BB9"/>
    <w:rsid w:val="002A3721"/>
    <w:rsid w:val="002B45D6"/>
    <w:rsid w:val="002C76D1"/>
    <w:rsid w:val="002D20AA"/>
    <w:rsid w:val="002D5057"/>
    <w:rsid w:val="002F135C"/>
    <w:rsid w:val="00312750"/>
    <w:rsid w:val="00322B75"/>
    <w:rsid w:val="0032619A"/>
    <w:rsid w:val="0033248F"/>
    <w:rsid w:val="003674DB"/>
    <w:rsid w:val="00377A6A"/>
    <w:rsid w:val="003861B6"/>
    <w:rsid w:val="00395497"/>
    <w:rsid w:val="003959BD"/>
    <w:rsid w:val="003B54E8"/>
    <w:rsid w:val="003B72AE"/>
    <w:rsid w:val="003D51E7"/>
    <w:rsid w:val="003D5252"/>
    <w:rsid w:val="003D6B70"/>
    <w:rsid w:val="00405C7F"/>
    <w:rsid w:val="004665D8"/>
    <w:rsid w:val="00480505"/>
    <w:rsid w:val="004B234B"/>
    <w:rsid w:val="004B7E2D"/>
    <w:rsid w:val="004C119C"/>
    <w:rsid w:val="004E3EAD"/>
    <w:rsid w:val="005352EB"/>
    <w:rsid w:val="00537F69"/>
    <w:rsid w:val="005C46D7"/>
    <w:rsid w:val="005C7E10"/>
    <w:rsid w:val="005E4B83"/>
    <w:rsid w:val="006014EA"/>
    <w:rsid w:val="00610956"/>
    <w:rsid w:val="00636A58"/>
    <w:rsid w:val="00652DA7"/>
    <w:rsid w:val="006654A8"/>
    <w:rsid w:val="00676041"/>
    <w:rsid w:val="00676E6D"/>
    <w:rsid w:val="006A1C02"/>
    <w:rsid w:val="006C7BED"/>
    <w:rsid w:val="006E4070"/>
    <w:rsid w:val="006F1AC4"/>
    <w:rsid w:val="007105FC"/>
    <w:rsid w:val="007303BF"/>
    <w:rsid w:val="007672B1"/>
    <w:rsid w:val="0077052B"/>
    <w:rsid w:val="007860C7"/>
    <w:rsid w:val="00793049"/>
    <w:rsid w:val="007A1E75"/>
    <w:rsid w:val="007D7E19"/>
    <w:rsid w:val="00806911"/>
    <w:rsid w:val="0081113F"/>
    <w:rsid w:val="00811F0B"/>
    <w:rsid w:val="0083718D"/>
    <w:rsid w:val="0084478A"/>
    <w:rsid w:val="00853546"/>
    <w:rsid w:val="00861A34"/>
    <w:rsid w:val="008630B2"/>
    <w:rsid w:val="0088638F"/>
    <w:rsid w:val="008A2A02"/>
    <w:rsid w:val="008B54D3"/>
    <w:rsid w:val="008B7A3F"/>
    <w:rsid w:val="009146CB"/>
    <w:rsid w:val="00920A5B"/>
    <w:rsid w:val="00935444"/>
    <w:rsid w:val="009372F4"/>
    <w:rsid w:val="00942AAD"/>
    <w:rsid w:val="00974894"/>
    <w:rsid w:val="009776C5"/>
    <w:rsid w:val="009851C2"/>
    <w:rsid w:val="00990FDE"/>
    <w:rsid w:val="009910A9"/>
    <w:rsid w:val="0099623E"/>
    <w:rsid w:val="009A2952"/>
    <w:rsid w:val="009D4FE3"/>
    <w:rsid w:val="009F5920"/>
    <w:rsid w:val="00A06150"/>
    <w:rsid w:val="00A2668D"/>
    <w:rsid w:val="00A35928"/>
    <w:rsid w:val="00A5116F"/>
    <w:rsid w:val="00A51B9A"/>
    <w:rsid w:val="00A6456B"/>
    <w:rsid w:val="00A64713"/>
    <w:rsid w:val="00A65616"/>
    <w:rsid w:val="00A66460"/>
    <w:rsid w:val="00A719BC"/>
    <w:rsid w:val="00A80D9F"/>
    <w:rsid w:val="00A82620"/>
    <w:rsid w:val="00A93B8B"/>
    <w:rsid w:val="00AA300C"/>
    <w:rsid w:val="00AC7DBC"/>
    <w:rsid w:val="00AD17DA"/>
    <w:rsid w:val="00AF18EC"/>
    <w:rsid w:val="00B2691F"/>
    <w:rsid w:val="00B35B0F"/>
    <w:rsid w:val="00B411B7"/>
    <w:rsid w:val="00B432B9"/>
    <w:rsid w:val="00B72FF1"/>
    <w:rsid w:val="00B75A19"/>
    <w:rsid w:val="00BA6258"/>
    <w:rsid w:val="00BA7C4D"/>
    <w:rsid w:val="00BB01AA"/>
    <w:rsid w:val="00BF6188"/>
    <w:rsid w:val="00C248DF"/>
    <w:rsid w:val="00C319E8"/>
    <w:rsid w:val="00C62B59"/>
    <w:rsid w:val="00CA4452"/>
    <w:rsid w:val="00CB6A7A"/>
    <w:rsid w:val="00CD0152"/>
    <w:rsid w:val="00CD0852"/>
    <w:rsid w:val="00CD5D86"/>
    <w:rsid w:val="00CD7F8C"/>
    <w:rsid w:val="00D1182E"/>
    <w:rsid w:val="00D118F8"/>
    <w:rsid w:val="00D31429"/>
    <w:rsid w:val="00D314D6"/>
    <w:rsid w:val="00D45AC0"/>
    <w:rsid w:val="00D45E15"/>
    <w:rsid w:val="00D6612D"/>
    <w:rsid w:val="00D72E80"/>
    <w:rsid w:val="00D85B15"/>
    <w:rsid w:val="00D967BD"/>
    <w:rsid w:val="00DB42EB"/>
    <w:rsid w:val="00DB67EE"/>
    <w:rsid w:val="00DD0557"/>
    <w:rsid w:val="00DE235F"/>
    <w:rsid w:val="00DF684E"/>
    <w:rsid w:val="00E679B7"/>
    <w:rsid w:val="00E977CB"/>
    <w:rsid w:val="00EA28EB"/>
    <w:rsid w:val="00EB51A6"/>
    <w:rsid w:val="00EC581F"/>
    <w:rsid w:val="00EE52EA"/>
    <w:rsid w:val="00EF376A"/>
    <w:rsid w:val="00F07B50"/>
    <w:rsid w:val="00F361A4"/>
    <w:rsid w:val="00F45409"/>
    <w:rsid w:val="00F4592E"/>
    <w:rsid w:val="00F50574"/>
    <w:rsid w:val="00F75B02"/>
    <w:rsid w:val="00FA0A76"/>
    <w:rsid w:val="00FD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A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qFormat/>
    <w:rsid w:val="00B432B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928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B75"/>
    <w:pPr>
      <w:ind w:left="720"/>
      <w:contextualSpacing/>
    </w:pPr>
  </w:style>
  <w:style w:type="paragraph" w:styleId="a5">
    <w:name w:val="No Spacing"/>
    <w:uiPriority w:val="1"/>
    <w:qFormat/>
    <w:rsid w:val="00377A6A"/>
    <w:rPr>
      <w:sz w:val="22"/>
      <w:szCs w:val="22"/>
    </w:rPr>
  </w:style>
  <w:style w:type="paragraph" w:customStyle="1" w:styleId="a6">
    <w:name w:val=" Знак Знак Знак Знак Знак Знак Знак Знак Знак Знак Знак Знак Знак Знак Знак Знак Знак Знак Знак"/>
    <w:basedOn w:val="a"/>
    <w:rsid w:val="0048050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t">
    <w:name w:val="st"/>
    <w:basedOn w:val="a0"/>
    <w:rsid w:val="00CA4452"/>
  </w:style>
  <w:style w:type="character" w:customStyle="1" w:styleId="apple-converted-space">
    <w:name w:val="apple-converted-space"/>
    <w:basedOn w:val="a0"/>
    <w:rsid w:val="00A5116F"/>
  </w:style>
  <w:style w:type="paragraph" w:customStyle="1" w:styleId="a7">
    <w:name w:val="Знак"/>
    <w:basedOn w:val="a"/>
    <w:rsid w:val="00B432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semiHidden/>
    <w:unhideWhenUsed/>
    <w:rsid w:val="00D45AC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D45AC0"/>
    <w:rPr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D967B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caption"/>
    <w:aliases w:val="Название объекта Знак Знак,Название объекта Знак"/>
    <w:basedOn w:val="a"/>
    <w:next w:val="a"/>
    <w:link w:val="1"/>
    <w:qFormat/>
    <w:rsid w:val="00D967BD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/>
    </w:rPr>
  </w:style>
  <w:style w:type="character" w:customStyle="1" w:styleId="1">
    <w:name w:val="Название объекта Знак1"/>
    <w:aliases w:val="Название объекта Знак Знак Знак,Название объекта Знак Знак1"/>
    <w:link w:val="a8"/>
    <w:locked/>
    <w:rsid w:val="00D967BD"/>
    <w:rPr>
      <w:rFonts w:ascii="Times New Roman" w:hAnsi="Times New Roman"/>
      <w:b/>
      <w:sz w:val="36"/>
      <w:lang/>
    </w:rPr>
  </w:style>
  <w:style w:type="paragraph" w:styleId="a9">
    <w:name w:val="Body Text Indent"/>
    <w:basedOn w:val="a"/>
    <w:link w:val="aa"/>
    <w:uiPriority w:val="99"/>
    <w:unhideWhenUsed/>
    <w:rsid w:val="00D967B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967B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B6E5E-562E-4CA8-823E-FD0CB1AF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2</cp:revision>
  <cp:lastPrinted>2017-03-27T08:16:00Z</cp:lastPrinted>
  <dcterms:created xsi:type="dcterms:W3CDTF">2017-04-03T11:31:00Z</dcterms:created>
  <dcterms:modified xsi:type="dcterms:W3CDTF">2017-04-03T11:31:00Z</dcterms:modified>
</cp:coreProperties>
</file>